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DE4F" w14:textId="77777777" w:rsidR="00D445D1" w:rsidRDefault="00000000">
      <w:pPr>
        <w:spacing w:after="75"/>
        <w:jc w:val="center"/>
      </w:pPr>
      <w:bookmarkStart w:id="0" w:name="1"/>
      <w:r>
        <w:rPr>
          <w:noProof/>
        </w:rPr>
        <w:drawing>
          <wp:inline distT="0" distB="0" distL="0" distR="0" wp14:anchorId="209AD3AB" wp14:editId="6EB71DA9">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206B6AC5" w14:textId="77777777" w:rsidR="00D445D1" w:rsidRDefault="00000000">
      <w:pPr>
        <w:spacing w:after="75"/>
        <w:jc w:val="center"/>
      </w:pPr>
      <w:bookmarkStart w:id="1" w:name="2"/>
      <w:bookmarkEnd w:id="0"/>
      <w:r>
        <w:rPr>
          <w:rFonts w:ascii="Times New Roman" w:hAnsi="Times New Roman"/>
          <w:b/>
          <w:color w:val="000000"/>
          <w:sz w:val="21"/>
        </w:rPr>
        <w:t>НАЦІОНАЛЬНЕ АГЕНТСТВО УКРАЇНИ З ПИТАНЬ ДЕРЖАВНОЇ СЛУЖБИ</w:t>
      </w:r>
    </w:p>
    <w:p w14:paraId="53EBDAE3" w14:textId="77777777" w:rsidR="00D445D1" w:rsidRDefault="00000000">
      <w:pPr>
        <w:pStyle w:val="2"/>
        <w:spacing w:after="225"/>
        <w:jc w:val="center"/>
      </w:pPr>
      <w:bookmarkStart w:id="2" w:name="3"/>
      <w:bookmarkEnd w:id="1"/>
      <w:r>
        <w:rPr>
          <w:rFonts w:ascii="Times New Roman" w:hAnsi="Times New Roman"/>
          <w:color w:val="000000"/>
          <w:sz w:val="40"/>
        </w:rPr>
        <w:t>ЛИСТ</w:t>
      </w:r>
    </w:p>
    <w:p w14:paraId="1A390FB5" w14:textId="77777777" w:rsidR="00D445D1" w:rsidRDefault="00000000">
      <w:pPr>
        <w:spacing w:after="75"/>
        <w:jc w:val="center"/>
      </w:pPr>
      <w:bookmarkStart w:id="3" w:name="4"/>
      <w:bookmarkEnd w:id="2"/>
      <w:r>
        <w:rPr>
          <w:rFonts w:ascii="Times New Roman" w:hAnsi="Times New Roman"/>
          <w:b/>
          <w:color w:val="000000"/>
          <w:sz w:val="24"/>
        </w:rPr>
        <w:t>від 21.11.2025 р. N 10558/10.3-25</w:t>
      </w:r>
    </w:p>
    <w:p w14:paraId="1A1C530C" w14:textId="77777777" w:rsidR="00D445D1" w:rsidRDefault="00000000">
      <w:pPr>
        <w:spacing w:after="75"/>
        <w:ind w:firstLine="240"/>
        <w:jc w:val="both"/>
      </w:pPr>
      <w:bookmarkStart w:id="4" w:name="64"/>
      <w:bookmarkEnd w:id="3"/>
      <w:r>
        <w:rPr>
          <w:rFonts w:ascii="Times New Roman" w:hAnsi="Times New Roman"/>
          <w:color w:val="000000"/>
          <w:sz w:val="24"/>
        </w:rPr>
        <w:t>НАДС в межах повноважень розглянув Ваше звернення і повідомляє.</w:t>
      </w:r>
    </w:p>
    <w:p w14:paraId="4BAAA0FE" w14:textId="77777777" w:rsidR="00D445D1" w:rsidRDefault="00000000">
      <w:pPr>
        <w:spacing w:after="75"/>
        <w:ind w:firstLine="240"/>
        <w:jc w:val="both"/>
      </w:pPr>
      <w:bookmarkStart w:id="5" w:name="66"/>
      <w:bookmarkEnd w:id="4"/>
      <w:r>
        <w:rPr>
          <w:rFonts w:ascii="Times New Roman" w:hAnsi="Times New Roman"/>
          <w:color w:val="293A55"/>
          <w:sz w:val="24"/>
        </w:rPr>
        <w:t>Частиною третьою статті 13 Закону України від 10 грудня 2015 року N 889-VIII "Про державну службу"</w:t>
      </w:r>
      <w:r>
        <w:rPr>
          <w:rFonts w:ascii="Times New Roman" w:hAnsi="Times New Roman"/>
          <w:color w:val="000000"/>
          <w:sz w:val="24"/>
        </w:rPr>
        <w:t xml:space="preserve"> (далі - Закон N 889) визначено, що НАДС, як центральний орган виконавчої влади, що забезпечує формування та реалізує державну політику у сфері державної служби, надає роз'яснення з питань застосування </w:t>
      </w:r>
      <w:r>
        <w:rPr>
          <w:rFonts w:ascii="Times New Roman" w:hAnsi="Times New Roman"/>
          <w:color w:val="293A55"/>
          <w:sz w:val="24"/>
        </w:rPr>
        <w:t>Закону N 889</w:t>
      </w:r>
      <w:r>
        <w:rPr>
          <w:rFonts w:ascii="Times New Roman" w:hAnsi="Times New Roman"/>
          <w:color w:val="000000"/>
          <w:sz w:val="24"/>
        </w:rPr>
        <w:t xml:space="preserve"> та інших нормативно-правових актів у сфері державної служби.</w:t>
      </w:r>
    </w:p>
    <w:p w14:paraId="6BEEFB80" w14:textId="77777777" w:rsidR="00D445D1" w:rsidRDefault="00000000">
      <w:pPr>
        <w:spacing w:after="75"/>
        <w:ind w:firstLine="240"/>
        <w:jc w:val="both"/>
      </w:pPr>
      <w:bookmarkStart w:id="6" w:name="7"/>
      <w:bookmarkEnd w:id="5"/>
      <w:r>
        <w:rPr>
          <w:rFonts w:ascii="Times New Roman" w:hAnsi="Times New Roman"/>
          <w:color w:val="000000"/>
          <w:sz w:val="24"/>
        </w:rPr>
        <w:t xml:space="preserve">Згідно </w:t>
      </w:r>
      <w:r>
        <w:rPr>
          <w:rFonts w:ascii="Times New Roman" w:hAnsi="Times New Roman"/>
          <w:color w:val="293A55"/>
          <w:sz w:val="24"/>
        </w:rPr>
        <w:t>частин другої - третьої статті 5 Закону N 889</w:t>
      </w:r>
      <w:r>
        <w:rPr>
          <w:rFonts w:ascii="Times New Roman" w:hAnsi="Times New Roman"/>
          <w:color w:val="000000"/>
          <w:sz w:val="24"/>
        </w:rPr>
        <w:t xml:space="preserve"> відносини, що виникають у зв'язку із вступом, проходженням та припиненням державної служби, регулюються </w:t>
      </w:r>
      <w:r>
        <w:rPr>
          <w:rFonts w:ascii="Times New Roman" w:hAnsi="Times New Roman"/>
          <w:color w:val="293A55"/>
          <w:sz w:val="24"/>
        </w:rPr>
        <w:t>Законом N 889</w:t>
      </w:r>
      <w:r>
        <w:rPr>
          <w:rFonts w:ascii="Times New Roman" w:hAnsi="Times New Roman"/>
          <w:color w:val="000000"/>
          <w:sz w:val="24"/>
        </w:rPr>
        <w:t>, якщо інше не передбачено законом.</w:t>
      </w:r>
    </w:p>
    <w:p w14:paraId="4A33456D" w14:textId="77777777" w:rsidR="00D445D1" w:rsidRDefault="00000000">
      <w:pPr>
        <w:spacing w:after="75"/>
        <w:ind w:firstLine="240"/>
        <w:jc w:val="both"/>
      </w:pPr>
      <w:bookmarkStart w:id="7" w:name="8"/>
      <w:bookmarkEnd w:id="6"/>
      <w:r>
        <w:rPr>
          <w:rFonts w:ascii="Times New Roman" w:hAnsi="Times New Roman"/>
          <w:color w:val="000000"/>
          <w:sz w:val="24"/>
        </w:rPr>
        <w:t xml:space="preserve">Дія норм законодавства про працю поширюється на державних службовців у частині відносин, не врегульованих </w:t>
      </w:r>
      <w:r>
        <w:rPr>
          <w:rFonts w:ascii="Times New Roman" w:hAnsi="Times New Roman"/>
          <w:color w:val="293A55"/>
          <w:sz w:val="24"/>
        </w:rPr>
        <w:t>Законом N 889</w:t>
      </w:r>
      <w:r>
        <w:rPr>
          <w:rFonts w:ascii="Times New Roman" w:hAnsi="Times New Roman"/>
          <w:color w:val="000000"/>
          <w:sz w:val="24"/>
        </w:rPr>
        <w:t>.</w:t>
      </w:r>
    </w:p>
    <w:p w14:paraId="2BFB3E0A" w14:textId="77777777" w:rsidR="00D445D1" w:rsidRDefault="00000000">
      <w:pPr>
        <w:spacing w:after="75"/>
        <w:ind w:firstLine="240"/>
        <w:jc w:val="both"/>
      </w:pPr>
      <w:bookmarkStart w:id="8" w:name="9"/>
      <w:bookmarkEnd w:id="7"/>
      <w:r>
        <w:rPr>
          <w:rFonts w:ascii="Times New Roman" w:hAnsi="Times New Roman"/>
          <w:color w:val="000000"/>
          <w:sz w:val="24"/>
        </w:rPr>
        <w:t xml:space="preserve">Відповідно до </w:t>
      </w:r>
      <w:r>
        <w:rPr>
          <w:rFonts w:ascii="Times New Roman" w:hAnsi="Times New Roman"/>
          <w:color w:val="293A55"/>
          <w:sz w:val="24"/>
        </w:rPr>
        <w:t>статті 57 Закону N 889</w:t>
      </w:r>
      <w:r>
        <w:rPr>
          <w:rFonts w:ascii="Times New Roman" w:hAnsi="Times New Roman"/>
          <w:color w:val="000000"/>
          <w:sz w:val="24"/>
        </w:rPr>
        <w:t xml:space="preserve"> державним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w:t>
      </w:r>
    </w:p>
    <w:p w14:paraId="6087DE7F" w14:textId="77777777" w:rsidR="00D445D1" w:rsidRDefault="00000000">
      <w:pPr>
        <w:spacing w:after="75"/>
        <w:ind w:firstLine="240"/>
        <w:jc w:val="both"/>
      </w:pPr>
      <w:bookmarkStart w:id="9" w:name="10"/>
      <w:bookmarkEnd w:id="8"/>
      <w:r>
        <w:rPr>
          <w:rFonts w:ascii="Times New Roman" w:hAnsi="Times New Roman"/>
          <w:color w:val="293A55"/>
          <w:sz w:val="24"/>
        </w:rPr>
        <w:t>Частиною першою статті 46 Закону N 889</w:t>
      </w:r>
      <w:r>
        <w:rPr>
          <w:rFonts w:ascii="Times New Roman" w:hAnsi="Times New Roman"/>
          <w:color w:val="000000"/>
          <w:sz w:val="24"/>
        </w:rPr>
        <w:t xml:space="preserve"> передбачено, що стаж державної служби дає право на встановлення державному службовцю надбавки за вислугу років, </w:t>
      </w:r>
      <w:r>
        <w:rPr>
          <w:rFonts w:ascii="Times New Roman" w:hAnsi="Times New Roman"/>
          <w:i/>
          <w:color w:val="000000"/>
          <w:sz w:val="24"/>
        </w:rPr>
        <w:t>надання додаткової оплачуваної відпустки.</w:t>
      </w:r>
    </w:p>
    <w:p w14:paraId="576F984F" w14:textId="77777777" w:rsidR="00D445D1" w:rsidRDefault="00000000">
      <w:pPr>
        <w:spacing w:after="75"/>
        <w:ind w:firstLine="240"/>
        <w:jc w:val="both"/>
      </w:pPr>
      <w:bookmarkStart w:id="10" w:name="11"/>
      <w:bookmarkEnd w:id="9"/>
      <w:r>
        <w:rPr>
          <w:rFonts w:ascii="Times New Roman" w:hAnsi="Times New Roman"/>
          <w:color w:val="000000"/>
          <w:sz w:val="24"/>
        </w:rPr>
        <w:t xml:space="preserve">Відповідно до </w:t>
      </w:r>
      <w:r>
        <w:rPr>
          <w:rFonts w:ascii="Times New Roman" w:hAnsi="Times New Roman"/>
          <w:color w:val="293A55"/>
          <w:sz w:val="24"/>
        </w:rPr>
        <w:t>частини першої статті 58 Закону N 889</w:t>
      </w:r>
      <w:r>
        <w:rPr>
          <w:rFonts w:ascii="Times New Roman" w:hAnsi="Times New Roman"/>
          <w:color w:val="000000"/>
          <w:sz w:val="24"/>
        </w:rPr>
        <w:t xml:space="preserve">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відпустки, але не більш як 15 календарних днів. Порядок надання державним службовцям додаткових оплачуваних відпусток визначається Кабінетом Міністрів України.</w:t>
      </w:r>
    </w:p>
    <w:p w14:paraId="6F32F74C" w14:textId="77777777" w:rsidR="00D445D1" w:rsidRDefault="00000000">
      <w:pPr>
        <w:spacing w:after="75"/>
        <w:ind w:firstLine="240"/>
        <w:jc w:val="both"/>
      </w:pPr>
      <w:bookmarkStart w:id="11" w:name="12"/>
      <w:bookmarkEnd w:id="10"/>
      <w:r>
        <w:rPr>
          <w:rFonts w:ascii="Times New Roman" w:hAnsi="Times New Roman"/>
          <w:color w:val="000000"/>
          <w:sz w:val="24"/>
        </w:rPr>
        <w:t xml:space="preserve">Пунктом 3 Порядку надання державним службовцям додаткових оплачуваних відпусток, затвердженого </w:t>
      </w:r>
      <w:r>
        <w:rPr>
          <w:rFonts w:ascii="Times New Roman" w:hAnsi="Times New Roman"/>
          <w:color w:val="293A55"/>
          <w:sz w:val="24"/>
        </w:rPr>
        <w:t>постановою КМУ від 06 квітня 2016 року N 270</w:t>
      </w:r>
      <w:r>
        <w:rPr>
          <w:rFonts w:ascii="Times New Roman" w:hAnsi="Times New Roman"/>
          <w:color w:val="000000"/>
          <w:sz w:val="24"/>
        </w:rPr>
        <w:t xml:space="preserve"> (далі - Порядок), встановлено, що додаткова відпустка конкретної тривалості надається державним службовцям після досягнення відповідного стажу державної служби.</w:t>
      </w:r>
    </w:p>
    <w:p w14:paraId="11460E55" w14:textId="77777777" w:rsidR="00D445D1" w:rsidRDefault="00000000">
      <w:pPr>
        <w:spacing w:after="75"/>
        <w:ind w:firstLine="240"/>
        <w:jc w:val="both"/>
      </w:pPr>
      <w:bookmarkStart w:id="12" w:name="13"/>
      <w:bookmarkEnd w:id="11"/>
      <w:r>
        <w:rPr>
          <w:rFonts w:ascii="Times New Roman" w:hAnsi="Times New Roman"/>
          <w:color w:val="000000"/>
          <w:sz w:val="24"/>
        </w:rPr>
        <w:t xml:space="preserve">Згідно із </w:t>
      </w:r>
      <w:r>
        <w:rPr>
          <w:rFonts w:ascii="Times New Roman" w:hAnsi="Times New Roman"/>
          <w:color w:val="293A55"/>
          <w:sz w:val="24"/>
        </w:rPr>
        <w:t>пунктом 4 Порядку</w:t>
      </w:r>
      <w:r>
        <w:rPr>
          <w:rFonts w:ascii="Times New Roman" w:hAnsi="Times New Roman"/>
          <w:color w:val="000000"/>
          <w:sz w:val="24"/>
        </w:rPr>
        <w:t xml:space="preserve"> </w:t>
      </w:r>
      <w:r>
        <w:rPr>
          <w:rFonts w:ascii="Times New Roman" w:hAnsi="Times New Roman"/>
          <w:i/>
          <w:color w:val="000000"/>
          <w:sz w:val="24"/>
        </w:rPr>
        <w:t>додаткова відпустка, яка надається державним службовцям, належить до щорічних відпусток</w:t>
      </w:r>
      <w:r>
        <w:rPr>
          <w:rFonts w:ascii="Times New Roman" w:hAnsi="Times New Roman"/>
          <w:color w:val="000000"/>
          <w:sz w:val="24"/>
        </w:rPr>
        <w:t>.</w:t>
      </w:r>
    </w:p>
    <w:p w14:paraId="47A07FC3" w14:textId="77777777" w:rsidR="00D445D1" w:rsidRDefault="00000000">
      <w:pPr>
        <w:spacing w:after="75"/>
        <w:ind w:firstLine="240"/>
        <w:jc w:val="both"/>
      </w:pPr>
      <w:bookmarkStart w:id="13" w:name="14"/>
      <w:bookmarkEnd w:id="12"/>
      <w:r>
        <w:rPr>
          <w:rFonts w:ascii="Times New Roman" w:hAnsi="Times New Roman"/>
          <w:color w:val="293A55"/>
          <w:sz w:val="24"/>
        </w:rPr>
        <w:t>Пунктом 5 Порядку</w:t>
      </w:r>
      <w:r>
        <w:rPr>
          <w:rFonts w:ascii="Times New Roman" w:hAnsi="Times New Roman"/>
          <w:color w:val="000000"/>
          <w:sz w:val="24"/>
        </w:rPr>
        <w:t xml:space="preserve"> визначено, що додаткова відпустка надається державним службовцям одночасно із щорічною основною оплачуваною відпусткою або окремо від </w:t>
      </w:r>
      <w:r>
        <w:rPr>
          <w:rFonts w:ascii="Times New Roman" w:hAnsi="Times New Roman"/>
          <w:color w:val="000000"/>
          <w:sz w:val="24"/>
        </w:rPr>
        <w:lastRenderedPageBreak/>
        <w:t xml:space="preserve">неї за згодою між державним службовцем і керівником державної служби в державному органі </w:t>
      </w:r>
      <w:r>
        <w:rPr>
          <w:rFonts w:ascii="Times New Roman" w:hAnsi="Times New Roman"/>
          <w:i/>
          <w:color w:val="000000"/>
          <w:sz w:val="24"/>
        </w:rPr>
        <w:t>відповідно до затвердженого графіка відпусток</w:t>
      </w:r>
      <w:r>
        <w:rPr>
          <w:rFonts w:ascii="Times New Roman" w:hAnsi="Times New Roman"/>
          <w:color w:val="000000"/>
          <w:sz w:val="24"/>
        </w:rPr>
        <w:t>.</w:t>
      </w:r>
    </w:p>
    <w:p w14:paraId="73522E1C" w14:textId="77777777" w:rsidR="00D445D1" w:rsidRDefault="00000000">
      <w:pPr>
        <w:spacing w:after="75"/>
        <w:ind w:firstLine="240"/>
        <w:jc w:val="both"/>
      </w:pPr>
      <w:bookmarkStart w:id="14" w:name="15"/>
      <w:bookmarkEnd w:id="13"/>
      <w:r>
        <w:rPr>
          <w:rFonts w:ascii="Times New Roman" w:hAnsi="Times New Roman"/>
          <w:color w:val="000000"/>
          <w:sz w:val="24"/>
        </w:rPr>
        <w:t xml:space="preserve">Відповідно до </w:t>
      </w:r>
      <w:r>
        <w:rPr>
          <w:rFonts w:ascii="Times New Roman" w:hAnsi="Times New Roman"/>
          <w:color w:val="293A55"/>
          <w:sz w:val="24"/>
        </w:rPr>
        <w:t>пункту 6 Порядку</w:t>
      </w:r>
      <w:r>
        <w:rPr>
          <w:rFonts w:ascii="Times New Roman" w:hAnsi="Times New Roman"/>
          <w:color w:val="000000"/>
          <w:sz w:val="24"/>
        </w:rPr>
        <w:t xml:space="preserve"> додаткову відпустку на прохання державного службовця може бути поділено на частини будь-якої тривалості.</w:t>
      </w:r>
    </w:p>
    <w:p w14:paraId="32BFD2F2" w14:textId="77777777" w:rsidR="00D445D1" w:rsidRDefault="00000000">
      <w:pPr>
        <w:spacing w:after="75"/>
        <w:ind w:firstLine="240"/>
        <w:jc w:val="both"/>
      </w:pPr>
      <w:bookmarkStart w:id="15" w:name="16"/>
      <w:bookmarkEnd w:id="14"/>
      <w:r>
        <w:rPr>
          <w:rFonts w:ascii="Times New Roman" w:hAnsi="Times New Roman"/>
          <w:color w:val="000000"/>
          <w:sz w:val="24"/>
        </w:rPr>
        <w:t>Невикористана додаткова відпустка чи її частина надається державному службовцю у будь-який час відповідного року чи приєднується до відпустки у наступному році.</w:t>
      </w:r>
    </w:p>
    <w:p w14:paraId="040C619D" w14:textId="77777777" w:rsidR="00D445D1" w:rsidRDefault="00000000">
      <w:pPr>
        <w:spacing w:after="75"/>
        <w:ind w:firstLine="240"/>
        <w:jc w:val="both"/>
      </w:pPr>
      <w:bookmarkStart w:id="16" w:name="17"/>
      <w:bookmarkEnd w:id="15"/>
      <w:r>
        <w:rPr>
          <w:rFonts w:ascii="Times New Roman" w:hAnsi="Times New Roman"/>
          <w:color w:val="293A55"/>
          <w:sz w:val="24"/>
        </w:rPr>
        <w:t>Пунктом 10 Порядку</w:t>
      </w:r>
      <w:r>
        <w:rPr>
          <w:rFonts w:ascii="Times New Roman" w:hAnsi="Times New Roman"/>
          <w:color w:val="000000"/>
          <w:sz w:val="24"/>
        </w:rPr>
        <w:t xml:space="preserve"> передбачено, що за бажанням державного службовця додаткова відпустка або її частина може бути замінена грошовою компенсацією.</w:t>
      </w:r>
    </w:p>
    <w:p w14:paraId="6A097363" w14:textId="77777777" w:rsidR="00D445D1" w:rsidRDefault="00000000">
      <w:pPr>
        <w:spacing w:after="75"/>
        <w:ind w:firstLine="240"/>
        <w:jc w:val="both"/>
      </w:pPr>
      <w:bookmarkStart w:id="17" w:name="18"/>
      <w:bookmarkEnd w:id="16"/>
      <w:r>
        <w:rPr>
          <w:rFonts w:ascii="Times New Roman" w:hAnsi="Times New Roman"/>
          <w:color w:val="000000"/>
          <w:sz w:val="24"/>
        </w:rPr>
        <w:t xml:space="preserve">Разом з тим </w:t>
      </w:r>
      <w:r>
        <w:rPr>
          <w:rFonts w:ascii="Times New Roman" w:hAnsi="Times New Roman"/>
          <w:color w:val="293A55"/>
          <w:sz w:val="24"/>
        </w:rPr>
        <w:t>статтею 30 Закону України від 19 листопада 2024 року N 4059-IX "Про Державний бюджет України на 2025 рік"</w:t>
      </w:r>
      <w:r>
        <w:rPr>
          <w:rFonts w:ascii="Times New Roman" w:hAnsi="Times New Roman"/>
          <w:color w:val="000000"/>
          <w:sz w:val="24"/>
        </w:rPr>
        <w:t xml:space="preserve"> (далі - Закон N 4059) установлено, що у 2025 році відпустки, визначені </w:t>
      </w:r>
      <w:r>
        <w:rPr>
          <w:rFonts w:ascii="Times New Roman" w:hAnsi="Times New Roman"/>
          <w:color w:val="293A55"/>
          <w:sz w:val="24"/>
        </w:rPr>
        <w:t>пунктом 1 частини першої статті 4 Закону України "Про відпустки"</w:t>
      </w:r>
      <w:r>
        <w:rPr>
          <w:rFonts w:ascii="Times New Roman" w:hAnsi="Times New Roman"/>
          <w:color w:val="000000"/>
          <w:sz w:val="24"/>
        </w:rPr>
        <w:t xml:space="preserve">, на які працівник державного органу набув право </w:t>
      </w:r>
      <w:r>
        <w:rPr>
          <w:rFonts w:ascii="Times New Roman" w:hAnsi="Times New Roman"/>
          <w:i/>
          <w:color w:val="000000"/>
          <w:sz w:val="24"/>
        </w:rPr>
        <w:t>за останній відпрацьований робочий рік, мають бути використані таким працівником до кінця 2025 року.</w:t>
      </w:r>
    </w:p>
    <w:p w14:paraId="079C9561" w14:textId="77777777" w:rsidR="00D445D1" w:rsidRDefault="00000000">
      <w:pPr>
        <w:spacing w:after="75"/>
        <w:ind w:firstLine="240"/>
        <w:jc w:val="both"/>
      </w:pPr>
      <w:bookmarkStart w:id="18" w:name="19"/>
      <w:bookmarkEnd w:id="17"/>
      <w:r>
        <w:rPr>
          <w:rFonts w:ascii="Times New Roman" w:hAnsi="Times New Roman"/>
          <w:i/>
          <w:color w:val="000000"/>
          <w:sz w:val="24"/>
        </w:rPr>
        <w:t>У разі невикористання</w:t>
      </w:r>
      <w:r>
        <w:rPr>
          <w:rFonts w:ascii="Times New Roman" w:hAnsi="Times New Roman"/>
          <w:color w:val="000000"/>
          <w:sz w:val="24"/>
        </w:rPr>
        <w:t xml:space="preserve"> працівником державного органу </w:t>
      </w:r>
      <w:r>
        <w:rPr>
          <w:rFonts w:ascii="Times New Roman" w:hAnsi="Times New Roman"/>
          <w:i/>
          <w:color w:val="000000"/>
          <w:sz w:val="24"/>
        </w:rPr>
        <w:t>відпусток</w:t>
      </w:r>
      <w:r>
        <w:rPr>
          <w:rFonts w:ascii="Times New Roman" w:hAnsi="Times New Roman"/>
          <w:color w:val="000000"/>
          <w:sz w:val="24"/>
        </w:rPr>
        <w:t xml:space="preserve">, визначених частиною першою </w:t>
      </w:r>
      <w:r>
        <w:rPr>
          <w:rFonts w:ascii="Times New Roman" w:hAnsi="Times New Roman"/>
          <w:color w:val="293A55"/>
          <w:sz w:val="24"/>
        </w:rPr>
        <w:t>цієї статті</w:t>
      </w:r>
      <w:r>
        <w:rPr>
          <w:rFonts w:ascii="Times New Roman" w:hAnsi="Times New Roman"/>
          <w:color w:val="000000"/>
          <w:sz w:val="24"/>
        </w:rPr>
        <w:t xml:space="preserve">, йому в межах затверджених видатків на оплату праці відповідного державного органу </w:t>
      </w:r>
      <w:r>
        <w:rPr>
          <w:rFonts w:ascii="Times New Roman" w:hAnsi="Times New Roman"/>
          <w:i/>
          <w:color w:val="000000"/>
          <w:sz w:val="24"/>
        </w:rPr>
        <w:t xml:space="preserve">має бути </w:t>
      </w:r>
      <w:proofErr w:type="spellStart"/>
      <w:r>
        <w:rPr>
          <w:rFonts w:ascii="Times New Roman" w:hAnsi="Times New Roman"/>
          <w:i/>
          <w:color w:val="000000"/>
          <w:sz w:val="24"/>
        </w:rPr>
        <w:t>виплачено</w:t>
      </w:r>
      <w:proofErr w:type="spellEnd"/>
      <w:r>
        <w:rPr>
          <w:rFonts w:ascii="Times New Roman" w:hAnsi="Times New Roman"/>
          <w:i/>
          <w:color w:val="000000"/>
          <w:sz w:val="24"/>
        </w:rPr>
        <w:t xml:space="preserve"> грошову компенсацію за всі дні невикористаної відпустки, на які він набув право за останній відпрацьований робочий рік</w:t>
      </w:r>
      <w:r>
        <w:rPr>
          <w:rFonts w:ascii="Times New Roman" w:hAnsi="Times New Roman"/>
          <w:color w:val="000000"/>
          <w:sz w:val="24"/>
        </w:rPr>
        <w:t>.</w:t>
      </w:r>
    </w:p>
    <w:p w14:paraId="1D1B59BF" w14:textId="77777777" w:rsidR="00D445D1" w:rsidRDefault="00000000">
      <w:pPr>
        <w:spacing w:after="75"/>
        <w:ind w:firstLine="240"/>
        <w:jc w:val="both"/>
      </w:pPr>
      <w:bookmarkStart w:id="19" w:name="20"/>
      <w:bookmarkEnd w:id="18"/>
      <w:r>
        <w:rPr>
          <w:rFonts w:ascii="Times New Roman" w:hAnsi="Times New Roman"/>
          <w:color w:val="000000"/>
          <w:sz w:val="24"/>
        </w:rPr>
        <w:t xml:space="preserve">Однак </w:t>
      </w:r>
      <w:r>
        <w:rPr>
          <w:rFonts w:ascii="Times New Roman" w:hAnsi="Times New Roman"/>
          <w:color w:val="293A55"/>
          <w:sz w:val="24"/>
        </w:rPr>
        <w:t>статтею 30 Закону N 4059</w:t>
      </w:r>
      <w:r>
        <w:rPr>
          <w:rFonts w:ascii="Times New Roman" w:hAnsi="Times New Roman"/>
          <w:color w:val="000000"/>
          <w:sz w:val="24"/>
        </w:rPr>
        <w:t xml:space="preserve"> чітко не визначено який саме робочий рік працівника є останнім відпрацьованим робочим роком.</w:t>
      </w:r>
    </w:p>
    <w:p w14:paraId="3D4EAE02" w14:textId="77777777" w:rsidR="00D445D1" w:rsidRDefault="00000000">
      <w:pPr>
        <w:spacing w:after="75"/>
        <w:ind w:firstLine="240"/>
        <w:jc w:val="both"/>
      </w:pPr>
      <w:bookmarkStart w:id="20" w:name="21"/>
      <w:bookmarkEnd w:id="19"/>
      <w:r>
        <w:rPr>
          <w:rFonts w:ascii="Times New Roman" w:hAnsi="Times New Roman"/>
          <w:color w:val="000000"/>
          <w:sz w:val="24"/>
        </w:rPr>
        <w:t>Законодавством про державну службу не визначено поняття "робочий рік".</w:t>
      </w:r>
    </w:p>
    <w:p w14:paraId="0E76505B" w14:textId="77777777" w:rsidR="00D445D1" w:rsidRDefault="00000000">
      <w:pPr>
        <w:spacing w:after="75"/>
        <w:ind w:firstLine="240"/>
        <w:jc w:val="both"/>
      </w:pPr>
      <w:bookmarkStart w:id="21" w:name="22"/>
      <w:bookmarkEnd w:id="20"/>
      <w:r>
        <w:rPr>
          <w:rFonts w:ascii="Times New Roman" w:hAnsi="Times New Roman"/>
          <w:color w:val="000000"/>
          <w:sz w:val="24"/>
        </w:rPr>
        <w:t xml:space="preserve">Разом з тим згідно зі </w:t>
      </w:r>
      <w:r>
        <w:rPr>
          <w:rFonts w:ascii="Times New Roman" w:hAnsi="Times New Roman"/>
          <w:color w:val="293A55"/>
          <w:sz w:val="24"/>
        </w:rPr>
        <w:t>статтею 59 Закону N 889</w:t>
      </w:r>
      <w:r>
        <w:rPr>
          <w:rFonts w:ascii="Times New Roman" w:hAnsi="Times New Roman"/>
          <w:color w:val="000000"/>
          <w:sz w:val="24"/>
        </w:rPr>
        <w:t xml:space="preserve"> щорічні відпустки надаються державним службовцям у порядку та на умовах, визначених законодавством про працю.</w:t>
      </w:r>
    </w:p>
    <w:p w14:paraId="6BF56D6D" w14:textId="77777777" w:rsidR="00D445D1" w:rsidRDefault="00000000">
      <w:pPr>
        <w:spacing w:after="75"/>
        <w:ind w:firstLine="240"/>
        <w:jc w:val="both"/>
      </w:pPr>
      <w:bookmarkStart w:id="22" w:name="23"/>
      <w:bookmarkEnd w:id="21"/>
      <w:r>
        <w:rPr>
          <w:rFonts w:ascii="Times New Roman" w:hAnsi="Times New Roman"/>
          <w:color w:val="000000"/>
          <w:sz w:val="24"/>
        </w:rPr>
        <w:t xml:space="preserve">Відповідно до частин першої, третьої </w:t>
      </w:r>
      <w:r>
        <w:rPr>
          <w:rFonts w:ascii="Times New Roman" w:hAnsi="Times New Roman"/>
          <w:color w:val="293A55"/>
          <w:sz w:val="24"/>
        </w:rPr>
        <w:t>статті 79 Кодексу законів про працю України</w:t>
      </w:r>
      <w:r>
        <w:rPr>
          <w:rFonts w:ascii="Times New Roman" w:hAnsi="Times New Roman"/>
          <w:color w:val="000000"/>
          <w:sz w:val="24"/>
        </w:rPr>
        <w:t xml:space="preserve"> (далі - КЗпП України) щорічні основна та додаткові відпустки повної тривалості у перший рік роботи надаються працівникам після закінчення шести місяців безперервної роботи на даному підприємстві, в установі, організації.</w:t>
      </w:r>
    </w:p>
    <w:p w14:paraId="4173DB8B" w14:textId="77777777" w:rsidR="00D445D1" w:rsidRDefault="00000000">
      <w:pPr>
        <w:spacing w:after="75"/>
        <w:ind w:firstLine="240"/>
        <w:jc w:val="both"/>
      </w:pPr>
      <w:bookmarkStart w:id="23" w:name="24"/>
      <w:bookmarkEnd w:id="22"/>
      <w:r>
        <w:rPr>
          <w:rFonts w:ascii="Times New Roman" w:hAnsi="Times New Roman"/>
          <w:color w:val="000000"/>
          <w:sz w:val="24"/>
        </w:rPr>
        <w:t>Щорічні відпустки за другий та наступні роки роботи можуть бути надані працівникові в будь-який час відповідного робочого року.</w:t>
      </w:r>
    </w:p>
    <w:p w14:paraId="14BA4189" w14:textId="77777777" w:rsidR="00D445D1" w:rsidRDefault="00000000">
      <w:pPr>
        <w:spacing w:after="75"/>
        <w:ind w:firstLine="240"/>
        <w:jc w:val="both"/>
      </w:pPr>
      <w:bookmarkStart w:id="24" w:name="25"/>
      <w:bookmarkEnd w:id="23"/>
      <w:r>
        <w:rPr>
          <w:rFonts w:ascii="Times New Roman" w:hAnsi="Times New Roman"/>
          <w:color w:val="000000"/>
          <w:sz w:val="24"/>
        </w:rPr>
        <w:t xml:space="preserve">Водночас </w:t>
      </w:r>
      <w:r>
        <w:rPr>
          <w:rFonts w:ascii="Times New Roman" w:hAnsi="Times New Roman"/>
          <w:color w:val="293A55"/>
          <w:sz w:val="24"/>
        </w:rPr>
        <w:t>статтею 75 КЗпП України</w:t>
      </w:r>
      <w:r>
        <w:rPr>
          <w:rFonts w:ascii="Times New Roman" w:hAnsi="Times New Roman"/>
          <w:color w:val="000000"/>
          <w:sz w:val="24"/>
        </w:rPr>
        <w:t xml:space="preserve"> передбачено, що </w:t>
      </w:r>
      <w:r>
        <w:rPr>
          <w:rFonts w:ascii="Times New Roman" w:hAnsi="Times New Roman"/>
          <w:i/>
          <w:color w:val="000000"/>
          <w:sz w:val="24"/>
        </w:rPr>
        <w:t>щорічна основна відпустка надається</w:t>
      </w:r>
      <w:r>
        <w:rPr>
          <w:rFonts w:ascii="Times New Roman" w:hAnsi="Times New Roman"/>
          <w:color w:val="000000"/>
          <w:sz w:val="24"/>
        </w:rPr>
        <w:t xml:space="preserve"> працівникам тривалістю не менш як 24 календарних дні </w:t>
      </w:r>
      <w:r>
        <w:rPr>
          <w:rFonts w:ascii="Times New Roman" w:hAnsi="Times New Roman"/>
          <w:i/>
          <w:color w:val="000000"/>
          <w:sz w:val="24"/>
        </w:rPr>
        <w:t>за відпрацьований робочий рік, який відлічується з дня укладення трудового договору</w:t>
      </w:r>
      <w:r>
        <w:rPr>
          <w:rFonts w:ascii="Times New Roman" w:hAnsi="Times New Roman"/>
          <w:color w:val="000000"/>
          <w:sz w:val="24"/>
        </w:rPr>
        <w:t>.</w:t>
      </w:r>
    </w:p>
    <w:p w14:paraId="4870D6AC" w14:textId="77777777" w:rsidR="00D445D1" w:rsidRDefault="00000000">
      <w:pPr>
        <w:spacing w:after="75"/>
        <w:ind w:firstLine="240"/>
        <w:jc w:val="both"/>
      </w:pPr>
      <w:bookmarkStart w:id="25" w:name="26"/>
      <w:bookmarkEnd w:id="24"/>
      <w:r>
        <w:rPr>
          <w:rFonts w:ascii="Times New Roman" w:hAnsi="Times New Roman"/>
          <w:color w:val="000000"/>
          <w:sz w:val="24"/>
        </w:rPr>
        <w:t>Таким чином, проаналізувавши норми чинного законодавства, можна дійти висновку, що робочий рік - це період часу, який за тривалістю рівний календарному року (12 місяців), але на відміну від календарного року обчислюється для кожного державного службовця не з 01 січня, а з дати призначення на посаду державної служби в державному органі.</w:t>
      </w:r>
    </w:p>
    <w:p w14:paraId="2BE85D47" w14:textId="77777777" w:rsidR="00D445D1" w:rsidRDefault="00000000">
      <w:pPr>
        <w:spacing w:after="75"/>
        <w:ind w:firstLine="240"/>
        <w:jc w:val="both"/>
      </w:pPr>
      <w:bookmarkStart w:id="26" w:name="27"/>
      <w:bookmarkEnd w:id="25"/>
      <w:r>
        <w:rPr>
          <w:rFonts w:ascii="Times New Roman" w:hAnsi="Times New Roman"/>
          <w:color w:val="000000"/>
          <w:sz w:val="24"/>
        </w:rPr>
        <w:lastRenderedPageBreak/>
        <w:t xml:space="preserve">На думку НАДС, враховуючи положення </w:t>
      </w:r>
      <w:r>
        <w:rPr>
          <w:rFonts w:ascii="Times New Roman" w:hAnsi="Times New Roman"/>
          <w:color w:val="293A55"/>
          <w:sz w:val="24"/>
        </w:rPr>
        <w:t>статей 75</w:t>
      </w:r>
      <w:r>
        <w:rPr>
          <w:rFonts w:ascii="Times New Roman" w:hAnsi="Times New Roman"/>
          <w:color w:val="000000"/>
          <w:sz w:val="24"/>
        </w:rPr>
        <w:t xml:space="preserve">, </w:t>
      </w:r>
      <w:r>
        <w:rPr>
          <w:rFonts w:ascii="Times New Roman" w:hAnsi="Times New Roman"/>
          <w:color w:val="293A55"/>
          <w:sz w:val="24"/>
        </w:rPr>
        <w:t>79 КЗпП України</w:t>
      </w:r>
      <w:r>
        <w:rPr>
          <w:rFonts w:ascii="Times New Roman" w:hAnsi="Times New Roman"/>
          <w:color w:val="000000"/>
          <w:sz w:val="24"/>
        </w:rPr>
        <w:t xml:space="preserve">, останнім відпрацьованим робочим роком, зазначеним у </w:t>
      </w:r>
      <w:r>
        <w:rPr>
          <w:rFonts w:ascii="Times New Roman" w:hAnsi="Times New Roman"/>
          <w:color w:val="293A55"/>
          <w:sz w:val="24"/>
        </w:rPr>
        <w:t>статті 30 Закону N 4059</w:t>
      </w:r>
      <w:r>
        <w:rPr>
          <w:rFonts w:ascii="Times New Roman" w:hAnsi="Times New Roman"/>
          <w:color w:val="000000"/>
          <w:sz w:val="24"/>
        </w:rPr>
        <w:t>, може бути робочий рік державного службовця 2024 - 2025.</w:t>
      </w:r>
    </w:p>
    <w:p w14:paraId="0C4F29A3" w14:textId="77777777" w:rsidR="00D445D1" w:rsidRDefault="00000000">
      <w:pPr>
        <w:spacing w:after="75"/>
        <w:ind w:firstLine="240"/>
        <w:jc w:val="both"/>
      </w:pPr>
      <w:bookmarkStart w:id="27" w:name="28"/>
      <w:bookmarkEnd w:id="26"/>
      <w:r>
        <w:rPr>
          <w:rFonts w:ascii="Times New Roman" w:hAnsi="Times New Roman"/>
          <w:color w:val="000000"/>
          <w:sz w:val="24"/>
        </w:rPr>
        <w:t>Отже, протягом 2025 року мають бути використані дні щорічної основної оплачуваної відпустки за робочий рік державного службовця 2024 - 2025.</w:t>
      </w:r>
    </w:p>
    <w:p w14:paraId="53FD1892" w14:textId="77777777" w:rsidR="00D445D1" w:rsidRDefault="00000000">
      <w:pPr>
        <w:spacing w:after="75"/>
        <w:ind w:firstLine="240"/>
        <w:jc w:val="both"/>
      </w:pPr>
      <w:bookmarkStart w:id="28" w:name="29"/>
      <w:bookmarkEnd w:id="27"/>
      <w:r>
        <w:rPr>
          <w:rFonts w:ascii="Times New Roman" w:hAnsi="Times New Roman"/>
          <w:color w:val="000000"/>
          <w:sz w:val="24"/>
        </w:rPr>
        <w:t>Також протягом 2025 року мають бути використані дні щорічної додаткової оплачуваної відпустки за стаж державної служби, що збільшився у державного службовця у його робочий рік 2024 - 2025.</w:t>
      </w:r>
    </w:p>
    <w:p w14:paraId="2FA48862" w14:textId="77777777" w:rsidR="00D445D1" w:rsidRDefault="00000000">
      <w:pPr>
        <w:spacing w:after="75"/>
        <w:ind w:firstLine="240"/>
        <w:jc w:val="both"/>
      </w:pPr>
      <w:bookmarkStart w:id="29" w:name="30"/>
      <w:bookmarkEnd w:id="28"/>
      <w:r>
        <w:rPr>
          <w:rFonts w:ascii="Times New Roman" w:hAnsi="Times New Roman"/>
          <w:color w:val="000000"/>
          <w:sz w:val="24"/>
        </w:rPr>
        <w:t xml:space="preserve">У разі, якщо державний службовець не використає дні відпусток (період 2024 - 2025), йому в межах затверджених видатків на оплату праці відповідного державного органу має бути </w:t>
      </w:r>
      <w:proofErr w:type="spellStart"/>
      <w:r>
        <w:rPr>
          <w:rFonts w:ascii="Times New Roman" w:hAnsi="Times New Roman"/>
          <w:color w:val="000000"/>
          <w:sz w:val="24"/>
        </w:rPr>
        <w:t>виплачено</w:t>
      </w:r>
      <w:proofErr w:type="spellEnd"/>
      <w:r>
        <w:rPr>
          <w:rFonts w:ascii="Times New Roman" w:hAnsi="Times New Roman"/>
          <w:color w:val="000000"/>
          <w:sz w:val="24"/>
        </w:rPr>
        <w:t xml:space="preserve"> грошову компенсацію за всі невикористані дні щорічної відпустки, до якої належать: щорічна основна оплачувана відпустка та щорічна додаткова оплачувана відпустка.</w:t>
      </w:r>
    </w:p>
    <w:p w14:paraId="5610EE4B" w14:textId="77777777" w:rsidR="00D445D1" w:rsidRDefault="00000000">
      <w:pPr>
        <w:spacing w:after="75"/>
        <w:ind w:firstLine="240"/>
        <w:jc w:val="both"/>
      </w:pPr>
      <w:bookmarkStart w:id="30" w:name="31"/>
      <w:bookmarkEnd w:id="29"/>
      <w:r>
        <w:rPr>
          <w:rFonts w:ascii="Times New Roman" w:hAnsi="Times New Roman"/>
          <w:color w:val="000000"/>
          <w:sz w:val="24"/>
        </w:rPr>
        <w:t xml:space="preserve">Згідно із </w:t>
      </w:r>
      <w:r>
        <w:rPr>
          <w:rFonts w:ascii="Times New Roman" w:hAnsi="Times New Roman"/>
          <w:color w:val="293A55"/>
          <w:sz w:val="24"/>
        </w:rPr>
        <w:t>частиною четвертою статті 50 Закону N 889</w:t>
      </w:r>
      <w:r>
        <w:rPr>
          <w:rFonts w:ascii="Times New Roman" w:hAnsi="Times New Roman"/>
          <w:color w:val="000000"/>
          <w:sz w:val="24"/>
        </w:rPr>
        <w:t xml:space="preserve"> джерелом формування фонду оплати праці державних службовців є державний бюджет.</w:t>
      </w:r>
    </w:p>
    <w:p w14:paraId="62929327" w14:textId="77777777" w:rsidR="00D445D1" w:rsidRDefault="00000000">
      <w:pPr>
        <w:spacing w:after="75"/>
        <w:ind w:firstLine="240"/>
        <w:jc w:val="both"/>
      </w:pPr>
      <w:bookmarkStart w:id="31" w:name="32"/>
      <w:bookmarkEnd w:id="30"/>
      <w:r>
        <w:rPr>
          <w:rFonts w:ascii="Times New Roman" w:hAnsi="Times New Roman"/>
          <w:color w:val="293A55"/>
          <w:sz w:val="24"/>
        </w:rPr>
        <w:t>Статтею 2 Бюджетного кодексу України</w:t>
      </w:r>
      <w:r>
        <w:rPr>
          <w:rFonts w:ascii="Times New Roman" w:hAnsi="Times New Roman"/>
          <w:color w:val="000000"/>
          <w:sz w:val="24"/>
        </w:rPr>
        <w:t xml:space="preserve"> визначено, що закон про Державний бюджет України - це закон, який затверджує Державний бюджет України та містить положення щодо забезпечення його виконання протягом бюджетного періоду.</w:t>
      </w:r>
    </w:p>
    <w:p w14:paraId="2C242C31" w14:textId="77777777" w:rsidR="00D445D1" w:rsidRDefault="00000000">
      <w:pPr>
        <w:spacing w:after="75"/>
        <w:ind w:firstLine="240"/>
        <w:jc w:val="both"/>
      </w:pPr>
      <w:bookmarkStart w:id="32" w:name="33"/>
      <w:bookmarkEnd w:id="31"/>
      <w:r>
        <w:rPr>
          <w:rFonts w:ascii="Times New Roman" w:hAnsi="Times New Roman"/>
          <w:color w:val="000000"/>
          <w:sz w:val="24"/>
        </w:rPr>
        <w:t xml:space="preserve">Відповідно до </w:t>
      </w:r>
      <w:r>
        <w:rPr>
          <w:rFonts w:ascii="Times New Roman" w:hAnsi="Times New Roman"/>
          <w:color w:val="293A55"/>
          <w:sz w:val="24"/>
        </w:rPr>
        <w:t>статті 3 вказаного Кодексу</w:t>
      </w:r>
      <w:r>
        <w:rPr>
          <w:rFonts w:ascii="Times New Roman" w:hAnsi="Times New Roman"/>
          <w:color w:val="000000"/>
          <w:sz w:val="24"/>
        </w:rPr>
        <w:t xml:space="preserve"> бюджетний період для всіх бюджетів, що складають бюджетну систему України, становить </w:t>
      </w:r>
      <w:r>
        <w:rPr>
          <w:rFonts w:ascii="Times New Roman" w:hAnsi="Times New Roman"/>
          <w:i/>
          <w:color w:val="000000"/>
          <w:sz w:val="24"/>
        </w:rPr>
        <w:t>один календарний рік, який починається 01 січня кожного року і закінчується 31 грудня того ж року</w:t>
      </w:r>
      <w:r>
        <w:rPr>
          <w:rFonts w:ascii="Times New Roman" w:hAnsi="Times New Roman"/>
          <w:color w:val="000000"/>
          <w:sz w:val="24"/>
        </w:rPr>
        <w:t>.</w:t>
      </w:r>
    </w:p>
    <w:p w14:paraId="02C0124C" w14:textId="77777777" w:rsidR="00D445D1" w:rsidRDefault="00000000">
      <w:pPr>
        <w:spacing w:after="75"/>
        <w:ind w:firstLine="240"/>
        <w:jc w:val="both"/>
      </w:pPr>
      <w:bookmarkStart w:id="33" w:name="34"/>
      <w:bookmarkEnd w:id="32"/>
      <w:r>
        <w:rPr>
          <w:rFonts w:ascii="Times New Roman" w:hAnsi="Times New Roman"/>
          <w:color w:val="000000"/>
          <w:sz w:val="24"/>
        </w:rPr>
        <w:t xml:space="preserve">Згідно із </w:t>
      </w:r>
      <w:r>
        <w:rPr>
          <w:rFonts w:ascii="Times New Roman" w:hAnsi="Times New Roman"/>
          <w:color w:val="293A55"/>
          <w:sz w:val="24"/>
        </w:rPr>
        <w:t>частиною другою статті 4 Бюджетного кодексу України</w:t>
      </w:r>
      <w:r>
        <w:rPr>
          <w:rFonts w:ascii="Times New Roman" w:hAnsi="Times New Roman"/>
          <w:color w:val="000000"/>
          <w:sz w:val="24"/>
        </w:rPr>
        <w:t xml:space="preserve"> виключно законом про Державний бюджет України визначаються надходження та витрати Державного бюджету України.</w:t>
      </w:r>
    </w:p>
    <w:p w14:paraId="1D8A8D75" w14:textId="77777777" w:rsidR="00D445D1" w:rsidRDefault="00000000">
      <w:pPr>
        <w:spacing w:after="75"/>
        <w:ind w:firstLine="240"/>
        <w:jc w:val="both"/>
      </w:pPr>
      <w:bookmarkStart w:id="34" w:name="35"/>
      <w:bookmarkEnd w:id="33"/>
      <w:r>
        <w:rPr>
          <w:rFonts w:ascii="Times New Roman" w:hAnsi="Times New Roman"/>
          <w:color w:val="293A55"/>
          <w:sz w:val="24"/>
        </w:rPr>
        <w:t>Пунктом 5 частини першої статті 40 Бюджетного кодексу України</w:t>
      </w:r>
      <w:r>
        <w:rPr>
          <w:rFonts w:ascii="Times New Roman" w:hAnsi="Times New Roman"/>
          <w:color w:val="000000"/>
          <w:sz w:val="24"/>
        </w:rPr>
        <w:t xml:space="preserve"> передбачено, що Законом про Державний бюджет України визначаються бюджетні призначення головним розпорядникам коштів державного бюджету за бюджетною класифікацією </w:t>
      </w:r>
      <w:r>
        <w:rPr>
          <w:rFonts w:ascii="Times New Roman" w:hAnsi="Times New Roman"/>
          <w:i/>
          <w:color w:val="000000"/>
          <w:sz w:val="24"/>
        </w:rPr>
        <w:t>з обов'язковим виділенням видатків</w:t>
      </w:r>
      <w:r>
        <w:rPr>
          <w:rFonts w:ascii="Times New Roman" w:hAnsi="Times New Roman"/>
          <w:color w:val="000000"/>
          <w:sz w:val="24"/>
        </w:rPr>
        <w:t xml:space="preserve"> споживання (з них видатків </w:t>
      </w:r>
      <w:r>
        <w:rPr>
          <w:rFonts w:ascii="Times New Roman" w:hAnsi="Times New Roman"/>
          <w:i/>
          <w:color w:val="000000"/>
          <w:sz w:val="24"/>
        </w:rPr>
        <w:t>на оплату праці</w:t>
      </w:r>
      <w:r>
        <w:rPr>
          <w:rFonts w:ascii="Times New Roman" w:hAnsi="Times New Roman"/>
          <w:color w:val="000000"/>
          <w:sz w:val="24"/>
        </w:rPr>
        <w:t>, оплату комунальних послуг і енергоносіїв) та видатків розвитку (у додатках до закону).</w:t>
      </w:r>
    </w:p>
    <w:p w14:paraId="67617C8C" w14:textId="77777777" w:rsidR="00D445D1" w:rsidRDefault="00000000">
      <w:pPr>
        <w:spacing w:after="75"/>
        <w:ind w:firstLine="240"/>
        <w:jc w:val="both"/>
      </w:pPr>
      <w:bookmarkStart w:id="35" w:name="36"/>
      <w:bookmarkEnd w:id="34"/>
      <w:r>
        <w:rPr>
          <w:rFonts w:ascii="Times New Roman" w:hAnsi="Times New Roman"/>
          <w:color w:val="293A55"/>
          <w:sz w:val="24"/>
        </w:rPr>
        <w:t>Частиною другою статті 55 Бюджетного кодексу України</w:t>
      </w:r>
      <w:r>
        <w:rPr>
          <w:rFonts w:ascii="Times New Roman" w:hAnsi="Times New Roman"/>
          <w:color w:val="000000"/>
          <w:sz w:val="24"/>
        </w:rPr>
        <w:t xml:space="preserve"> визначено, що захищеними видатками бюджету визначаються видатки загального фонду, зокрема, на оплату праці працівників бюджетних установ.</w:t>
      </w:r>
    </w:p>
    <w:p w14:paraId="21F3FCCC" w14:textId="77777777" w:rsidR="00D445D1" w:rsidRDefault="00000000">
      <w:pPr>
        <w:spacing w:after="75"/>
        <w:ind w:firstLine="240"/>
        <w:jc w:val="both"/>
      </w:pPr>
      <w:bookmarkStart w:id="36" w:name="37"/>
      <w:bookmarkEnd w:id="35"/>
      <w:r>
        <w:rPr>
          <w:rFonts w:ascii="Times New Roman" w:hAnsi="Times New Roman"/>
          <w:color w:val="000000"/>
          <w:sz w:val="24"/>
        </w:rPr>
        <w:t xml:space="preserve">Крім того, згідно із </w:t>
      </w:r>
      <w:r>
        <w:rPr>
          <w:rFonts w:ascii="Times New Roman" w:hAnsi="Times New Roman"/>
          <w:color w:val="293A55"/>
          <w:sz w:val="24"/>
        </w:rPr>
        <w:t>частиною першою статті 51 Бюджетного кодексу України</w:t>
      </w:r>
      <w:r>
        <w:rPr>
          <w:rFonts w:ascii="Times New Roman" w:hAnsi="Times New Roman"/>
          <w:color w:val="000000"/>
          <w:sz w:val="24"/>
        </w:rPr>
        <w:t xml:space="preserve"> керівники бюджетних установ утримують чисельність працівників, військовослужбовців, осіб рядового і начальницького складу, поліцейських, співробітників Служби судової охорони та </w:t>
      </w:r>
      <w:r>
        <w:rPr>
          <w:rFonts w:ascii="Times New Roman" w:hAnsi="Times New Roman"/>
          <w:i/>
          <w:color w:val="000000"/>
          <w:sz w:val="24"/>
        </w:rPr>
        <w:t>здійснюють фактичні видатки на заробітну плату</w:t>
      </w:r>
      <w:r>
        <w:rPr>
          <w:rFonts w:ascii="Times New Roman" w:hAnsi="Times New Roman"/>
          <w:color w:val="000000"/>
          <w:sz w:val="24"/>
        </w:rPr>
        <w:t xml:space="preserve"> (грошове забезпечення), включаючи видатки на премії та інші види заохочень чи винагород, матеріальну допомогу, </w:t>
      </w:r>
      <w:r>
        <w:rPr>
          <w:rFonts w:ascii="Times New Roman" w:hAnsi="Times New Roman"/>
          <w:i/>
          <w:color w:val="000000"/>
          <w:sz w:val="24"/>
        </w:rPr>
        <w:t>лише в межах бюджетних асигнувань на заробітну плату</w:t>
      </w:r>
      <w:r>
        <w:rPr>
          <w:rFonts w:ascii="Times New Roman" w:hAnsi="Times New Roman"/>
          <w:color w:val="000000"/>
          <w:sz w:val="24"/>
        </w:rPr>
        <w:t xml:space="preserve"> (грошове забезпечення), </w:t>
      </w:r>
      <w:r>
        <w:rPr>
          <w:rFonts w:ascii="Times New Roman" w:hAnsi="Times New Roman"/>
          <w:i/>
          <w:color w:val="000000"/>
          <w:sz w:val="24"/>
        </w:rPr>
        <w:t>затверджених для бюджетних установ у кошторисах</w:t>
      </w:r>
      <w:r>
        <w:rPr>
          <w:rFonts w:ascii="Times New Roman" w:hAnsi="Times New Roman"/>
          <w:color w:val="000000"/>
          <w:sz w:val="24"/>
        </w:rPr>
        <w:t>.</w:t>
      </w:r>
    </w:p>
    <w:p w14:paraId="2835F434" w14:textId="77777777" w:rsidR="00D445D1" w:rsidRDefault="00000000">
      <w:pPr>
        <w:spacing w:after="75"/>
        <w:ind w:firstLine="240"/>
        <w:jc w:val="both"/>
      </w:pPr>
      <w:bookmarkStart w:id="37" w:name="38"/>
      <w:bookmarkEnd w:id="36"/>
      <w:r>
        <w:rPr>
          <w:rFonts w:ascii="Times New Roman" w:hAnsi="Times New Roman"/>
          <w:color w:val="000000"/>
          <w:sz w:val="24"/>
        </w:rPr>
        <w:lastRenderedPageBreak/>
        <w:t xml:space="preserve">На думку НАДС, грошова компенсація, передбачена </w:t>
      </w:r>
      <w:r>
        <w:rPr>
          <w:rFonts w:ascii="Times New Roman" w:hAnsi="Times New Roman"/>
          <w:color w:val="293A55"/>
          <w:sz w:val="24"/>
        </w:rPr>
        <w:t>статтею 30 Закону N 4059</w:t>
      </w:r>
      <w:r>
        <w:rPr>
          <w:rFonts w:ascii="Times New Roman" w:hAnsi="Times New Roman"/>
          <w:color w:val="000000"/>
          <w:sz w:val="24"/>
        </w:rPr>
        <w:t>, не виплачується у випадку, якщо дата початку щорічної основної оплачуваної відпустки за останній відпрацьований робочий рік 2024 - 2025 державного службовця припадає у 2025 році і такому державному службовцю у 2025 році здійснено усі виплати за таку щорічну основну оплачувану відпустку в межах затверджених видатків на оплату праці відповідного державного органу.</w:t>
      </w:r>
    </w:p>
    <w:p w14:paraId="38E63D6B" w14:textId="77777777" w:rsidR="00D445D1" w:rsidRDefault="00000000">
      <w:pPr>
        <w:spacing w:after="75"/>
        <w:ind w:firstLine="240"/>
        <w:jc w:val="both"/>
      </w:pPr>
      <w:bookmarkStart w:id="38" w:name="39"/>
      <w:bookmarkEnd w:id="37"/>
      <w:r>
        <w:rPr>
          <w:rFonts w:ascii="Times New Roman" w:hAnsi="Times New Roman"/>
          <w:color w:val="000000"/>
          <w:sz w:val="24"/>
        </w:rPr>
        <w:t xml:space="preserve">Також зазначаємо, відповідно до Положення про Міністерство фінансів України, затвердженого </w:t>
      </w:r>
      <w:r>
        <w:rPr>
          <w:rFonts w:ascii="Times New Roman" w:hAnsi="Times New Roman"/>
          <w:color w:val="293A55"/>
          <w:sz w:val="24"/>
        </w:rPr>
        <w:t>постановою Кабінету Міністрів України від 20 серпня 2014 року N 375</w:t>
      </w:r>
      <w:r>
        <w:rPr>
          <w:rFonts w:ascii="Times New Roman" w:hAnsi="Times New Roman"/>
          <w:color w:val="000000"/>
          <w:sz w:val="24"/>
        </w:rPr>
        <w:t>, Міністерство фінансів України (Мінфін) є головним органом у системі центральних органів виконавчої влади, що забезпечує формування та реалізує державну фінансову, бюджетну та боргову політику.</w:t>
      </w:r>
    </w:p>
    <w:p w14:paraId="73CEF321" w14:textId="77777777" w:rsidR="00D445D1" w:rsidRDefault="00000000">
      <w:pPr>
        <w:spacing w:after="75"/>
        <w:ind w:firstLine="240"/>
        <w:jc w:val="both"/>
      </w:pPr>
      <w:bookmarkStart w:id="39" w:name="40"/>
      <w:bookmarkEnd w:id="38"/>
      <w:r>
        <w:rPr>
          <w:rFonts w:ascii="Times New Roman" w:hAnsi="Times New Roman"/>
          <w:color w:val="000000"/>
          <w:sz w:val="24"/>
        </w:rPr>
        <w:t xml:space="preserve">Щодо випадків невикористання працівником державного органу щорічних відпусток зазначаємо, що згідно із частинами четвертою-шостою </w:t>
      </w:r>
      <w:r>
        <w:rPr>
          <w:rFonts w:ascii="Times New Roman" w:hAnsi="Times New Roman"/>
          <w:color w:val="293A55"/>
          <w:sz w:val="24"/>
        </w:rPr>
        <w:t>статті 79 КЗпП України</w:t>
      </w:r>
      <w:r>
        <w:rPr>
          <w:rFonts w:ascii="Times New Roman" w:hAnsi="Times New Roman"/>
          <w:color w:val="000000"/>
          <w:sz w:val="24"/>
        </w:rPr>
        <w:t xml:space="preserve"> черговість надання відпусток визначається графіками, які затверджуються роботодавцем за погодженням з виборним органом первинної профспілкової організації (профспілковим представником), і доводиться до відома всіх працівників. При складанні графіків ураховуються інтереси виробництва, особисті інтереси працівників та можливості їх відпочинку.</w:t>
      </w:r>
    </w:p>
    <w:p w14:paraId="65524135" w14:textId="77777777" w:rsidR="00D445D1" w:rsidRDefault="00000000">
      <w:pPr>
        <w:spacing w:after="75"/>
        <w:ind w:firstLine="240"/>
        <w:jc w:val="both"/>
      </w:pPr>
      <w:bookmarkStart w:id="40" w:name="41"/>
      <w:bookmarkEnd w:id="39"/>
      <w:r>
        <w:rPr>
          <w:rFonts w:ascii="Times New Roman" w:hAnsi="Times New Roman"/>
          <w:color w:val="000000"/>
          <w:sz w:val="24"/>
        </w:rPr>
        <w:t>Конкретний період надання щорічних відпусток у межах, установлених графіком, узгоджується між працівником і роботодавцем, який зобов'язаний письмово повідомити працівника про дату початку відпустки не пізніш як за два тижні до встановленого графіком терміну.</w:t>
      </w:r>
    </w:p>
    <w:p w14:paraId="1F9C70C9" w14:textId="77777777" w:rsidR="00D445D1" w:rsidRDefault="00000000">
      <w:pPr>
        <w:spacing w:after="75"/>
        <w:ind w:firstLine="240"/>
        <w:jc w:val="both"/>
      </w:pPr>
      <w:bookmarkStart w:id="41" w:name="42"/>
      <w:bookmarkEnd w:id="40"/>
      <w:r>
        <w:rPr>
          <w:rFonts w:ascii="Times New Roman" w:hAnsi="Times New Roman"/>
          <w:color w:val="000000"/>
          <w:sz w:val="24"/>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w:t>
      </w:r>
    </w:p>
    <w:p w14:paraId="4F9FA363" w14:textId="77777777" w:rsidR="00D445D1" w:rsidRDefault="00000000">
      <w:pPr>
        <w:spacing w:after="75"/>
        <w:ind w:firstLine="240"/>
        <w:jc w:val="both"/>
      </w:pPr>
      <w:bookmarkStart w:id="42" w:name="43"/>
      <w:bookmarkEnd w:id="41"/>
      <w:r>
        <w:rPr>
          <w:rFonts w:ascii="Times New Roman" w:hAnsi="Times New Roman"/>
          <w:color w:val="000000"/>
          <w:sz w:val="24"/>
        </w:rPr>
        <w:t xml:space="preserve">Водночас відповідно до </w:t>
      </w:r>
      <w:r>
        <w:rPr>
          <w:rFonts w:ascii="Times New Roman" w:hAnsi="Times New Roman"/>
          <w:color w:val="293A55"/>
          <w:sz w:val="24"/>
        </w:rPr>
        <w:t>статті 60 Закону N 889</w:t>
      </w:r>
      <w:r>
        <w:rPr>
          <w:rFonts w:ascii="Times New Roman" w:hAnsi="Times New Roman"/>
          <w:color w:val="000000"/>
          <w:sz w:val="24"/>
        </w:rPr>
        <w:t xml:space="preserve"> для виконання невідкладних завдань державні службовці, які займають посади категорій "Б" і "В", можуть бути відкликані із щорічної основної або додаткової відпустки, передбаченої частиною першою </w:t>
      </w:r>
      <w:r>
        <w:rPr>
          <w:rFonts w:ascii="Times New Roman" w:hAnsi="Times New Roman"/>
          <w:color w:val="293A55"/>
          <w:sz w:val="24"/>
        </w:rPr>
        <w:t>статті 58 Закону N 889</w:t>
      </w:r>
      <w:r>
        <w:rPr>
          <w:rFonts w:ascii="Times New Roman" w:hAnsi="Times New Roman"/>
          <w:color w:val="000000"/>
          <w:sz w:val="24"/>
        </w:rPr>
        <w:t xml:space="preserve"> за наказом (розпорядженням) керівника державної служби.</w:t>
      </w:r>
    </w:p>
    <w:p w14:paraId="3A4BFB09" w14:textId="77777777" w:rsidR="00D445D1" w:rsidRDefault="00000000">
      <w:pPr>
        <w:spacing w:after="75"/>
        <w:ind w:firstLine="240"/>
        <w:jc w:val="both"/>
      </w:pPr>
      <w:bookmarkStart w:id="43" w:name="44"/>
      <w:bookmarkEnd w:id="42"/>
      <w:r>
        <w:rPr>
          <w:rFonts w:ascii="Times New Roman" w:hAnsi="Times New Roman"/>
          <w:color w:val="000000"/>
          <w:sz w:val="24"/>
        </w:rPr>
        <w:t>Частина невикористаної відпустки за погодженням з керівником державної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14:paraId="0FEA5B98" w14:textId="77777777" w:rsidR="00D445D1" w:rsidRDefault="00000000">
      <w:pPr>
        <w:spacing w:after="75"/>
        <w:ind w:firstLine="240"/>
        <w:jc w:val="both"/>
      </w:pPr>
      <w:bookmarkStart w:id="44" w:name="45"/>
      <w:bookmarkEnd w:id="43"/>
      <w:r>
        <w:rPr>
          <w:rFonts w:ascii="Times New Roman" w:hAnsi="Times New Roman"/>
          <w:color w:val="293A55"/>
          <w:sz w:val="24"/>
        </w:rPr>
        <w:t>Статтею 11 Закону України "Про відпустки"</w:t>
      </w:r>
      <w:r>
        <w:rPr>
          <w:rFonts w:ascii="Times New Roman" w:hAnsi="Times New Roman"/>
          <w:color w:val="000000"/>
          <w:sz w:val="24"/>
        </w:rPr>
        <w:t xml:space="preserve"> передбачено, що щорічна відпустка на вимогу працівника повинна бути перенесена на інший період у разі:</w:t>
      </w:r>
    </w:p>
    <w:p w14:paraId="2CC88919" w14:textId="77777777" w:rsidR="00D445D1" w:rsidRDefault="00000000">
      <w:pPr>
        <w:spacing w:after="75"/>
        <w:ind w:firstLine="240"/>
        <w:jc w:val="both"/>
      </w:pPr>
      <w:bookmarkStart w:id="45" w:name="46"/>
      <w:bookmarkEnd w:id="44"/>
      <w:r>
        <w:rPr>
          <w:rFonts w:ascii="Times New Roman" w:hAnsi="Times New Roman"/>
          <w:color w:val="000000"/>
          <w:sz w:val="24"/>
        </w:rPr>
        <w:t xml:space="preserve">1) порушення власником або уповноваженим ним органом терміну письмового повідомлення працівника про час надання відпустки (частина десята </w:t>
      </w:r>
      <w:r>
        <w:rPr>
          <w:rFonts w:ascii="Times New Roman" w:hAnsi="Times New Roman"/>
          <w:color w:val="293A55"/>
          <w:sz w:val="24"/>
        </w:rPr>
        <w:t>статті 10 цього Закону</w:t>
      </w:r>
      <w:r>
        <w:rPr>
          <w:rFonts w:ascii="Times New Roman" w:hAnsi="Times New Roman"/>
          <w:color w:val="000000"/>
          <w:sz w:val="24"/>
        </w:rPr>
        <w:t>);</w:t>
      </w:r>
    </w:p>
    <w:p w14:paraId="2440445F" w14:textId="77777777" w:rsidR="00D445D1" w:rsidRDefault="00000000">
      <w:pPr>
        <w:spacing w:after="75"/>
        <w:ind w:firstLine="240"/>
        <w:jc w:val="both"/>
      </w:pPr>
      <w:bookmarkStart w:id="46" w:name="47"/>
      <w:bookmarkEnd w:id="45"/>
      <w:r>
        <w:rPr>
          <w:rFonts w:ascii="Times New Roman" w:hAnsi="Times New Roman"/>
          <w:color w:val="000000"/>
          <w:sz w:val="24"/>
        </w:rPr>
        <w:t xml:space="preserve">2) несвоєчасної виплати власником або уповноваженим ним органом заробітної плати працівнику за час щорічної відпустки (частина перша </w:t>
      </w:r>
      <w:r>
        <w:rPr>
          <w:rFonts w:ascii="Times New Roman" w:hAnsi="Times New Roman"/>
          <w:color w:val="293A55"/>
          <w:sz w:val="24"/>
        </w:rPr>
        <w:t>статті 21 Закону</w:t>
      </w:r>
      <w:r>
        <w:rPr>
          <w:rFonts w:ascii="Times New Roman" w:hAnsi="Times New Roman"/>
          <w:color w:val="000000"/>
          <w:sz w:val="24"/>
        </w:rPr>
        <w:t>).</w:t>
      </w:r>
    </w:p>
    <w:p w14:paraId="508BC481" w14:textId="77777777" w:rsidR="00D445D1" w:rsidRDefault="00000000">
      <w:pPr>
        <w:spacing w:after="75"/>
        <w:ind w:firstLine="240"/>
        <w:jc w:val="both"/>
      </w:pPr>
      <w:bookmarkStart w:id="47" w:name="48"/>
      <w:bookmarkEnd w:id="46"/>
      <w:r>
        <w:rPr>
          <w:rFonts w:ascii="Times New Roman" w:hAnsi="Times New Roman"/>
          <w:color w:val="000000"/>
          <w:sz w:val="24"/>
        </w:rPr>
        <w:t>Щорічна відпустка повинна бути перенесена на інший період або продовжена в разі:</w:t>
      </w:r>
    </w:p>
    <w:p w14:paraId="1CFE7A75" w14:textId="77777777" w:rsidR="00D445D1" w:rsidRDefault="00000000">
      <w:pPr>
        <w:spacing w:after="75"/>
        <w:ind w:firstLine="240"/>
        <w:jc w:val="both"/>
      </w:pPr>
      <w:bookmarkStart w:id="48" w:name="49"/>
      <w:bookmarkEnd w:id="47"/>
      <w:r>
        <w:rPr>
          <w:rFonts w:ascii="Times New Roman" w:hAnsi="Times New Roman"/>
          <w:color w:val="000000"/>
          <w:sz w:val="24"/>
        </w:rPr>
        <w:lastRenderedPageBreak/>
        <w:t>1) тимчасової непрацездатності працівника, засвідченої у встановленому порядку;</w:t>
      </w:r>
    </w:p>
    <w:p w14:paraId="69AC9C10" w14:textId="77777777" w:rsidR="00D445D1" w:rsidRDefault="00000000">
      <w:pPr>
        <w:spacing w:after="75"/>
        <w:ind w:firstLine="240"/>
        <w:jc w:val="both"/>
      </w:pPr>
      <w:bookmarkStart w:id="49" w:name="50"/>
      <w:bookmarkEnd w:id="48"/>
      <w:r>
        <w:rPr>
          <w:rFonts w:ascii="Times New Roman" w:hAnsi="Times New Roman"/>
          <w:color w:val="000000"/>
          <w:sz w:val="24"/>
        </w:rPr>
        <w:t>2) виконання працівником державних або громадських обов'язків, якщо згідно з законодавством він підлягає звільненню на цей час від основної роботи із збереженням заробітної плати;</w:t>
      </w:r>
    </w:p>
    <w:p w14:paraId="1DEC0F8B" w14:textId="77777777" w:rsidR="00D445D1" w:rsidRDefault="00000000">
      <w:pPr>
        <w:spacing w:after="75"/>
        <w:ind w:firstLine="240"/>
        <w:jc w:val="both"/>
      </w:pPr>
      <w:bookmarkStart w:id="50" w:name="51"/>
      <w:bookmarkEnd w:id="49"/>
      <w:r>
        <w:rPr>
          <w:rFonts w:ascii="Times New Roman" w:hAnsi="Times New Roman"/>
          <w:color w:val="000000"/>
          <w:sz w:val="24"/>
        </w:rPr>
        <w:t>3) настання строку відпустки у зв'язку з вагітністю та пологами;</w:t>
      </w:r>
    </w:p>
    <w:p w14:paraId="041D1966" w14:textId="77777777" w:rsidR="00D445D1" w:rsidRDefault="00000000">
      <w:pPr>
        <w:spacing w:after="75"/>
        <w:ind w:firstLine="240"/>
        <w:jc w:val="both"/>
      </w:pPr>
      <w:bookmarkStart w:id="51" w:name="52"/>
      <w:bookmarkEnd w:id="50"/>
      <w:r>
        <w:rPr>
          <w:rFonts w:ascii="Times New Roman" w:hAnsi="Times New Roman"/>
          <w:color w:val="000000"/>
          <w:sz w:val="24"/>
        </w:rPr>
        <w:t>4) збігу щорічної відпустки з відпусткою у зв'язку з навчанням;</w:t>
      </w:r>
    </w:p>
    <w:p w14:paraId="6B63FF9F" w14:textId="77777777" w:rsidR="00D445D1" w:rsidRDefault="00000000">
      <w:pPr>
        <w:spacing w:after="75"/>
        <w:ind w:firstLine="240"/>
        <w:jc w:val="both"/>
      </w:pPr>
      <w:bookmarkStart w:id="52" w:name="53"/>
      <w:bookmarkEnd w:id="51"/>
      <w:r>
        <w:rPr>
          <w:rFonts w:ascii="Times New Roman" w:hAnsi="Times New Roman"/>
          <w:color w:val="000000"/>
          <w:sz w:val="24"/>
        </w:rPr>
        <w:t xml:space="preserve">5) встановлення згідно із </w:t>
      </w:r>
      <w:r>
        <w:rPr>
          <w:rFonts w:ascii="Times New Roman" w:hAnsi="Times New Roman"/>
          <w:color w:val="293A55"/>
          <w:sz w:val="24"/>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Times New Roman" w:hAnsi="Times New Roman"/>
          <w:color w:val="000000"/>
          <w:sz w:val="24"/>
        </w:rPr>
        <w:t xml:space="preserve"> факту позбавлення працівника особистої свободи внаслідок збройної агресії проти України.</w:t>
      </w:r>
    </w:p>
    <w:p w14:paraId="76525EFC" w14:textId="77777777" w:rsidR="00D445D1" w:rsidRDefault="00000000">
      <w:pPr>
        <w:spacing w:after="75"/>
        <w:ind w:firstLine="240"/>
        <w:jc w:val="both"/>
      </w:pPr>
      <w:bookmarkStart w:id="53" w:name="54"/>
      <w:bookmarkEnd w:id="52"/>
      <w:r>
        <w:rPr>
          <w:rFonts w:ascii="Times New Roman" w:hAnsi="Times New Roman"/>
          <w:color w:val="000000"/>
          <w:sz w:val="24"/>
        </w:rPr>
        <w:t>Щорічна відпустка за ініціативою власника або уповноваженого ним органу, як виняток, може бути перенесена на інший період тільки за письмовою згодою працівника та за погодженням з виборним органом первинної профспілкової організації (профспілковим представником) або іншим уповноваженим на представництво трудовим колективом органом у разі, коли надання щорічної відпустки в раніше обумовлений період може несприятливо відбитися на нормальному ході роботи підприємства, та за умови, що частина відпустки тривалістю не менше 24 календарних днів буде використана в поточному робочому році.</w:t>
      </w:r>
    </w:p>
    <w:p w14:paraId="5112DCDC" w14:textId="77777777" w:rsidR="00D445D1" w:rsidRDefault="00000000">
      <w:pPr>
        <w:spacing w:after="75"/>
        <w:ind w:firstLine="240"/>
        <w:jc w:val="both"/>
      </w:pPr>
      <w:bookmarkStart w:id="54" w:name="55"/>
      <w:bookmarkEnd w:id="53"/>
      <w:r>
        <w:rPr>
          <w:rFonts w:ascii="Times New Roman" w:hAnsi="Times New Roman"/>
          <w:color w:val="000000"/>
          <w:sz w:val="24"/>
        </w:rPr>
        <w:t xml:space="preserve">У разі перенесення щорічної відпустки новий термін її надання встановлюється за згодою між працівником і власником або уповноваженим ним органом. Якщо причини, що зумовили перенесення відпустки на інший період,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 </w:t>
      </w:r>
      <w:r>
        <w:rPr>
          <w:rFonts w:ascii="Times New Roman" w:hAnsi="Times New Roman"/>
          <w:color w:val="293A55"/>
          <w:sz w:val="24"/>
        </w:rPr>
        <w:t>статті 12 цього Закону</w:t>
      </w:r>
      <w:r>
        <w:rPr>
          <w:rFonts w:ascii="Times New Roman" w:hAnsi="Times New Roman"/>
          <w:color w:val="000000"/>
          <w:sz w:val="24"/>
        </w:rPr>
        <w:t>.</w:t>
      </w:r>
    </w:p>
    <w:p w14:paraId="5BAFD2BD" w14:textId="77777777" w:rsidR="00D445D1" w:rsidRDefault="00000000">
      <w:pPr>
        <w:spacing w:after="75"/>
        <w:ind w:firstLine="240"/>
        <w:jc w:val="both"/>
      </w:pPr>
      <w:bookmarkStart w:id="55" w:name="56"/>
      <w:bookmarkEnd w:id="54"/>
      <w:r>
        <w:rPr>
          <w:rFonts w:ascii="Times New Roman" w:hAnsi="Times New Roman"/>
          <w:color w:val="000000"/>
          <w:sz w:val="24"/>
        </w:rPr>
        <w:t xml:space="preserve">Зазначаємо, що згідно із Положенням про Міністерство економіки, довкілля та сільського господарства України, затвердженим </w:t>
      </w:r>
      <w:r>
        <w:rPr>
          <w:rFonts w:ascii="Times New Roman" w:hAnsi="Times New Roman"/>
          <w:color w:val="293A55"/>
          <w:sz w:val="24"/>
        </w:rPr>
        <w:t>постановою Кабінету Міністрів України від 21 липня 2025 року N 903</w:t>
      </w:r>
      <w:r>
        <w:rPr>
          <w:rFonts w:ascii="Times New Roman" w:hAnsi="Times New Roman"/>
          <w:color w:val="000000"/>
          <w:sz w:val="24"/>
        </w:rPr>
        <w:t>, Міністерство економіки, довкілля та сільського господарства України (Мінекономіки) є головним органом у системі центральних органів виконавчої влади, що забезпечує, зокрема, формування та реалізацію державної політики у сфері праці, зайнятості населення, трудової міграції, трудових відносин, соціального діалогу.</w:t>
      </w:r>
    </w:p>
    <w:p w14:paraId="03348F4E" w14:textId="77777777" w:rsidR="00D445D1" w:rsidRDefault="00000000">
      <w:pPr>
        <w:spacing w:after="75"/>
        <w:ind w:firstLine="240"/>
        <w:jc w:val="both"/>
      </w:pPr>
      <w:bookmarkStart w:id="56" w:name="57"/>
      <w:bookmarkEnd w:id="55"/>
      <w:r>
        <w:rPr>
          <w:rFonts w:ascii="Times New Roman" w:hAnsi="Times New Roman"/>
          <w:color w:val="000000"/>
          <w:sz w:val="24"/>
        </w:rPr>
        <w:t>Окремо повідомляємо, що листи міністерств, інших центральних органів виконавчої влади мають лише роз'яснювальний (інформаційний) характер і не встановлюють правових норм.</w:t>
      </w:r>
    </w:p>
    <w:p w14:paraId="126A535E" w14:textId="77777777" w:rsidR="00D445D1" w:rsidRDefault="00000000">
      <w:pPr>
        <w:spacing w:after="75"/>
        <w:ind w:firstLine="240"/>
        <w:jc w:val="both"/>
      </w:pPr>
      <w:bookmarkStart w:id="57" w:name="58"/>
      <w:bookmarkEnd w:id="56"/>
      <w:r>
        <w:rPr>
          <w:rFonts w:ascii="Times New Roman" w:hAnsi="Times New Roman"/>
          <w:b/>
          <w:color w:val="000000"/>
          <w:sz w:val="24"/>
        </w:rPr>
        <w:t>З повагою</w:t>
      </w:r>
    </w:p>
    <w:p w14:paraId="140D0130" w14:textId="77777777" w:rsidR="00D445D1" w:rsidRDefault="00000000">
      <w:pPr>
        <w:spacing w:after="75"/>
        <w:ind w:firstLine="240"/>
        <w:jc w:val="both"/>
      </w:pPr>
      <w:bookmarkStart w:id="58" w:name="59"/>
      <w:bookmarkEnd w:id="57"/>
      <w:r>
        <w:rPr>
          <w:rFonts w:ascii="Times New Roman" w:hAnsi="Times New Roman"/>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496"/>
        <w:gridCol w:w="4531"/>
      </w:tblGrid>
      <w:tr w:rsidR="00D445D1" w14:paraId="419D27F8" w14:textId="77777777">
        <w:trPr>
          <w:trHeight w:val="30"/>
          <w:tblCellSpacing w:w="0" w:type="auto"/>
        </w:trPr>
        <w:tc>
          <w:tcPr>
            <w:tcW w:w="4845" w:type="dxa"/>
            <w:vAlign w:val="center"/>
          </w:tcPr>
          <w:p w14:paraId="51F35638" w14:textId="77777777" w:rsidR="00D445D1" w:rsidRDefault="00000000">
            <w:pPr>
              <w:spacing w:after="75"/>
              <w:jc w:val="center"/>
            </w:pPr>
            <w:bookmarkStart w:id="59" w:name="60"/>
            <w:bookmarkEnd w:id="58"/>
            <w:r>
              <w:rPr>
                <w:rFonts w:ascii="Times New Roman" w:hAnsi="Times New Roman"/>
                <w:b/>
                <w:color w:val="000000"/>
                <w:sz w:val="15"/>
              </w:rPr>
              <w:t>Голова</w:t>
            </w:r>
          </w:p>
        </w:tc>
        <w:tc>
          <w:tcPr>
            <w:tcW w:w="4845" w:type="dxa"/>
            <w:vAlign w:val="center"/>
          </w:tcPr>
          <w:p w14:paraId="7F3F7CA1" w14:textId="77777777" w:rsidR="00D445D1" w:rsidRDefault="00000000">
            <w:pPr>
              <w:spacing w:after="75"/>
              <w:jc w:val="center"/>
            </w:pPr>
            <w:bookmarkStart w:id="60" w:name="61"/>
            <w:bookmarkEnd w:id="59"/>
            <w:r>
              <w:rPr>
                <w:rFonts w:ascii="Times New Roman" w:hAnsi="Times New Roman"/>
                <w:b/>
                <w:color w:val="000000"/>
                <w:sz w:val="15"/>
              </w:rPr>
              <w:t>Наталія АЛЮШИНА</w:t>
            </w:r>
          </w:p>
        </w:tc>
        <w:bookmarkEnd w:id="60"/>
      </w:tr>
    </w:tbl>
    <w:p w14:paraId="45133C1F" w14:textId="77777777" w:rsidR="00D445D1" w:rsidRDefault="00D445D1">
      <w:pPr>
        <w:spacing w:after="75"/>
        <w:ind w:firstLine="240"/>
        <w:jc w:val="both"/>
      </w:pPr>
      <w:bookmarkStart w:id="61" w:name="62"/>
      <w:bookmarkEnd w:id="61"/>
    </w:p>
    <w:sectPr w:rsidR="00D445D1">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273526">
    <w:abstractNumId w:val="1"/>
  </w:num>
  <w:num w:numId="2" w16cid:durableId="663120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D1"/>
    <w:rsid w:val="001D77F3"/>
    <w:rsid w:val="0032227F"/>
    <w:rsid w:val="00D445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C707"/>
  <w15:docId w15:val="{BD1B6079-5FC3-4ADD-B2F5-0C7811BB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8225</Words>
  <Characters>4689</Characters>
  <Application>Microsoft Office Word</Application>
  <DocSecurity>0</DocSecurity>
  <Lines>39</Lines>
  <Paragraphs>25</Paragraphs>
  <ScaleCrop>false</ScaleCrop>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2026-03-30T12:36:00Z</dcterms:created>
  <dcterms:modified xsi:type="dcterms:W3CDTF">2026-03-30T12:36:00Z</dcterms:modified>
</cp:coreProperties>
</file>