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79406" w14:textId="77777777" w:rsidR="00F113FD" w:rsidRDefault="00000000">
      <w:pPr>
        <w:spacing w:after="75"/>
        <w:jc w:val="center"/>
      </w:pPr>
      <w:bookmarkStart w:id="0" w:name="1"/>
      <w:r>
        <w:rPr>
          <w:noProof/>
        </w:rPr>
        <w:drawing>
          <wp:inline distT="0" distB="0" distL="0" distR="0" wp14:anchorId="58F09F84" wp14:editId="2224647F">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3BC6612D" w14:textId="77777777" w:rsidR="00F113FD" w:rsidRDefault="00000000">
      <w:pPr>
        <w:spacing w:after="75"/>
        <w:jc w:val="center"/>
      </w:pPr>
      <w:bookmarkStart w:id="1" w:name="2"/>
      <w:bookmarkEnd w:id="0"/>
      <w:r>
        <w:rPr>
          <w:rFonts w:ascii="Arial" w:hAnsi="Arial"/>
          <w:b/>
          <w:color w:val="000000"/>
          <w:sz w:val="21"/>
        </w:rPr>
        <w:t>ДЕРЖАВНА СЛУЖБА СТАТИСТИКИ УКРАЇНИ</w:t>
      </w:r>
    </w:p>
    <w:p w14:paraId="448AE1A0" w14:textId="77777777" w:rsidR="00F113FD" w:rsidRDefault="00000000">
      <w:pPr>
        <w:pStyle w:val="2"/>
        <w:spacing w:after="225"/>
        <w:jc w:val="center"/>
      </w:pPr>
      <w:bookmarkStart w:id="2" w:name="3"/>
      <w:bookmarkEnd w:id="1"/>
      <w:r>
        <w:rPr>
          <w:rFonts w:ascii="Arial" w:hAnsi="Arial"/>
          <w:color w:val="000000"/>
          <w:sz w:val="40"/>
        </w:rPr>
        <w:t>ЛИСТ</w:t>
      </w:r>
    </w:p>
    <w:p w14:paraId="1EFE8EA5" w14:textId="77777777" w:rsidR="00F113FD" w:rsidRDefault="00000000">
      <w:pPr>
        <w:spacing w:after="75"/>
        <w:jc w:val="center"/>
      </w:pPr>
      <w:bookmarkStart w:id="3" w:name="4"/>
      <w:bookmarkEnd w:id="2"/>
      <w:r>
        <w:rPr>
          <w:rFonts w:ascii="Arial" w:hAnsi="Arial"/>
          <w:b/>
          <w:color w:val="000000"/>
          <w:sz w:val="24"/>
        </w:rPr>
        <w:t>від 18.02.2026 р. N 22.2-05/172Пі-26</w:t>
      </w:r>
    </w:p>
    <w:p w14:paraId="26B3096A" w14:textId="77777777" w:rsidR="00F113FD" w:rsidRDefault="00000000">
      <w:pPr>
        <w:spacing w:after="75"/>
        <w:ind w:firstLine="240"/>
        <w:jc w:val="both"/>
      </w:pPr>
      <w:bookmarkStart w:id="4" w:name="5"/>
      <w:bookmarkEnd w:id="3"/>
      <w:r>
        <w:rPr>
          <w:rFonts w:ascii="Arial" w:hAnsi="Arial"/>
          <w:color w:val="000000"/>
          <w:sz w:val="24"/>
        </w:rPr>
        <w:t xml:space="preserve">На запит, який надійшов до </w:t>
      </w:r>
      <w:proofErr w:type="spellStart"/>
      <w:r>
        <w:rPr>
          <w:rFonts w:ascii="Arial" w:hAnsi="Arial"/>
          <w:color w:val="000000"/>
          <w:sz w:val="24"/>
        </w:rPr>
        <w:t>Держстату</w:t>
      </w:r>
      <w:proofErr w:type="spellEnd"/>
      <w:r>
        <w:rPr>
          <w:rFonts w:ascii="Arial" w:hAnsi="Arial"/>
          <w:color w:val="000000"/>
          <w:sz w:val="24"/>
        </w:rPr>
        <w:t xml:space="preserve"> [...], у межах повноважень повідомляємо.</w:t>
      </w:r>
    </w:p>
    <w:p w14:paraId="3D7CE733" w14:textId="77777777" w:rsidR="00F113FD" w:rsidRDefault="00000000">
      <w:pPr>
        <w:spacing w:after="75"/>
        <w:ind w:firstLine="240"/>
        <w:jc w:val="both"/>
      </w:pPr>
      <w:bookmarkStart w:id="5" w:name="6"/>
      <w:bookmarkEnd w:id="4"/>
      <w:r>
        <w:rPr>
          <w:rFonts w:ascii="Arial" w:hAnsi="Arial"/>
          <w:color w:val="000000"/>
          <w:sz w:val="24"/>
        </w:rPr>
        <w:t xml:space="preserve">Правові та організаційні засади функціонування національної статистичної системи, компетенцію та повноваження органів державної статистики, регулювання правових відносин у сфері офіційної статистики визначає </w:t>
      </w:r>
      <w:r>
        <w:rPr>
          <w:rFonts w:ascii="Arial" w:hAnsi="Arial"/>
          <w:color w:val="293A55"/>
          <w:sz w:val="24"/>
        </w:rPr>
        <w:t>Закон України "Про офіційну статистику"</w:t>
      </w:r>
      <w:r>
        <w:rPr>
          <w:rFonts w:ascii="Arial" w:hAnsi="Arial"/>
          <w:color w:val="000000"/>
          <w:sz w:val="24"/>
        </w:rPr>
        <w:t xml:space="preserve"> (далі - Закон про статистику).</w:t>
      </w:r>
    </w:p>
    <w:p w14:paraId="7BBE5223" w14:textId="77777777" w:rsidR="00F113FD" w:rsidRDefault="00000000">
      <w:pPr>
        <w:spacing w:after="75"/>
        <w:ind w:firstLine="240"/>
        <w:jc w:val="both"/>
      </w:pPr>
      <w:bookmarkStart w:id="6" w:name="7"/>
      <w:bookmarkEnd w:id="5"/>
      <w:r>
        <w:rPr>
          <w:rFonts w:ascii="Arial" w:hAnsi="Arial"/>
          <w:color w:val="000000"/>
          <w:sz w:val="24"/>
        </w:rPr>
        <w:t xml:space="preserve">Згідно із </w:t>
      </w:r>
      <w:r>
        <w:rPr>
          <w:rFonts w:ascii="Arial" w:hAnsi="Arial"/>
          <w:color w:val="293A55"/>
          <w:sz w:val="24"/>
        </w:rPr>
        <w:t>Законом про статистику</w:t>
      </w:r>
      <w:r>
        <w:rPr>
          <w:rFonts w:ascii="Arial" w:hAnsi="Arial"/>
          <w:color w:val="000000"/>
          <w:sz w:val="24"/>
        </w:rPr>
        <w:t xml:space="preserve"> та відповідно до Положення про Державну службу статистики України, затвердженого </w:t>
      </w:r>
      <w:r>
        <w:rPr>
          <w:rFonts w:ascii="Arial" w:hAnsi="Arial"/>
          <w:color w:val="293A55"/>
          <w:sz w:val="24"/>
        </w:rPr>
        <w:t>постановою Кабінету Міністрів України від 23.09.2014 N 481</w:t>
      </w:r>
      <w:r>
        <w:rPr>
          <w:rFonts w:ascii="Arial" w:hAnsi="Arial"/>
          <w:color w:val="000000"/>
          <w:sz w:val="24"/>
        </w:rPr>
        <w:t xml:space="preserve"> (зі змінами), </w:t>
      </w:r>
      <w:proofErr w:type="spellStart"/>
      <w:r>
        <w:rPr>
          <w:rFonts w:ascii="Arial" w:hAnsi="Arial"/>
          <w:color w:val="000000"/>
          <w:sz w:val="24"/>
        </w:rPr>
        <w:t>Держстат</w:t>
      </w:r>
      <w:proofErr w:type="spellEnd"/>
      <w:r>
        <w:rPr>
          <w:rFonts w:ascii="Arial" w:hAnsi="Arial"/>
          <w:color w:val="000000"/>
          <w:sz w:val="24"/>
        </w:rPr>
        <w:t xml:space="preserve"> затверджує статистичну методологію та звітно-статистичну документацію, що необхідні для проведення державних статистичних спостережень, а також перелік такої документації.</w:t>
      </w:r>
    </w:p>
    <w:p w14:paraId="4F61F4E9" w14:textId="77777777" w:rsidR="00F113FD" w:rsidRDefault="00000000">
      <w:pPr>
        <w:spacing w:after="75"/>
        <w:ind w:firstLine="240"/>
        <w:jc w:val="both"/>
      </w:pPr>
      <w:bookmarkStart w:id="7" w:name="8"/>
      <w:bookmarkEnd w:id="6"/>
      <w:r>
        <w:rPr>
          <w:rFonts w:ascii="Arial" w:hAnsi="Arial"/>
          <w:color w:val="000000"/>
          <w:sz w:val="24"/>
        </w:rPr>
        <w:t xml:space="preserve">Офіційну державну статистичну інформацію щодо кількості працівників, у тому числі середньооблікової кількості штатних працівників, органи державної статистики формують за результатами державного статистичного спостереження "Обстеження підприємств із питань статистики праці", зокрема за </w:t>
      </w:r>
      <w:r>
        <w:rPr>
          <w:rFonts w:ascii="Arial" w:hAnsi="Arial"/>
          <w:color w:val="293A55"/>
          <w:sz w:val="24"/>
        </w:rPr>
        <w:t>формою N 1-ПВ (місячна) "Звіт із праці"</w:t>
      </w:r>
      <w:r>
        <w:rPr>
          <w:rFonts w:ascii="Arial" w:hAnsi="Arial"/>
          <w:color w:val="000000"/>
          <w:sz w:val="24"/>
        </w:rPr>
        <w:t xml:space="preserve">, затвердженою </w:t>
      </w:r>
      <w:r>
        <w:rPr>
          <w:rFonts w:ascii="Arial" w:hAnsi="Arial"/>
          <w:color w:val="293A55"/>
          <w:sz w:val="24"/>
        </w:rPr>
        <w:t xml:space="preserve">наказом </w:t>
      </w:r>
      <w:proofErr w:type="spellStart"/>
      <w:r>
        <w:rPr>
          <w:rFonts w:ascii="Arial" w:hAnsi="Arial"/>
          <w:color w:val="293A55"/>
          <w:sz w:val="24"/>
        </w:rPr>
        <w:t>Держстату</w:t>
      </w:r>
      <w:proofErr w:type="spellEnd"/>
      <w:r>
        <w:rPr>
          <w:rFonts w:ascii="Arial" w:hAnsi="Arial"/>
          <w:color w:val="293A55"/>
          <w:sz w:val="24"/>
        </w:rPr>
        <w:t xml:space="preserve"> від 15.04.2024 N 117</w:t>
      </w:r>
      <w:r>
        <w:rPr>
          <w:rFonts w:ascii="Arial" w:hAnsi="Arial"/>
          <w:color w:val="000000"/>
          <w:sz w:val="24"/>
        </w:rPr>
        <w:t>.</w:t>
      </w:r>
    </w:p>
    <w:p w14:paraId="7BFD7392" w14:textId="77777777" w:rsidR="00F113FD" w:rsidRDefault="00000000">
      <w:pPr>
        <w:spacing w:after="75"/>
        <w:ind w:firstLine="240"/>
        <w:jc w:val="both"/>
      </w:pPr>
      <w:bookmarkStart w:id="8" w:name="9"/>
      <w:bookmarkEnd w:id="7"/>
      <w:r>
        <w:rPr>
          <w:rFonts w:ascii="Arial" w:hAnsi="Arial"/>
          <w:color w:val="000000"/>
          <w:sz w:val="24"/>
        </w:rPr>
        <w:t xml:space="preserve">Визначення показника щодо кількості працівників, у тому числі середньооблікової кількості штатних працівників, у зазначених формах ґрунтується на статистичній методології, яка викладена в Інструкції зі статистики кількості працівників (далі - Інструкція), затвердженій </w:t>
      </w:r>
      <w:r>
        <w:rPr>
          <w:rFonts w:ascii="Arial" w:hAnsi="Arial"/>
          <w:color w:val="293A55"/>
          <w:sz w:val="24"/>
        </w:rPr>
        <w:t>наказом Держкомстату від 28.09.2005 N 286</w:t>
      </w:r>
      <w:r>
        <w:rPr>
          <w:rFonts w:ascii="Arial" w:hAnsi="Arial"/>
          <w:color w:val="000000"/>
          <w:sz w:val="24"/>
        </w:rPr>
        <w:t xml:space="preserve">, зареєстрованим у Міністерстві юстиції України 30.11.2005 за N 1442/11722 (зі змінами), з урахуванням </w:t>
      </w:r>
      <w:r>
        <w:rPr>
          <w:rFonts w:ascii="Arial" w:hAnsi="Arial"/>
          <w:color w:val="293A55"/>
          <w:sz w:val="24"/>
        </w:rPr>
        <w:t>Роз'яснень щодо показників форми державного статистичного спостереження N 1-ПВ (місячна) "Звіт із праці"</w:t>
      </w:r>
      <w:r>
        <w:rPr>
          <w:rFonts w:ascii="Arial" w:hAnsi="Arial"/>
          <w:color w:val="000000"/>
          <w:sz w:val="24"/>
        </w:rPr>
        <w:t xml:space="preserve"> (далі - Роз'яснення щодо показників форми N 1-ПВ (місячна)).</w:t>
      </w:r>
    </w:p>
    <w:p w14:paraId="45479B94" w14:textId="77777777" w:rsidR="00F113FD" w:rsidRDefault="00000000">
      <w:pPr>
        <w:spacing w:after="75"/>
        <w:ind w:firstLine="240"/>
        <w:jc w:val="both"/>
      </w:pPr>
      <w:bookmarkStart w:id="9" w:name="10"/>
      <w:bookmarkEnd w:id="8"/>
      <w:r>
        <w:rPr>
          <w:rFonts w:ascii="Arial" w:hAnsi="Arial"/>
          <w:color w:val="000000"/>
          <w:sz w:val="24"/>
        </w:rPr>
        <w:t xml:space="preserve">Із методологічними документами та звітно-статистичною документацією можна ознайомитися на офіційному </w:t>
      </w:r>
      <w:proofErr w:type="spellStart"/>
      <w:r>
        <w:rPr>
          <w:rFonts w:ascii="Arial" w:hAnsi="Arial"/>
          <w:color w:val="000000"/>
          <w:sz w:val="24"/>
        </w:rPr>
        <w:t>вебсайті</w:t>
      </w:r>
      <w:proofErr w:type="spellEnd"/>
      <w:r>
        <w:rPr>
          <w:rFonts w:ascii="Arial" w:hAnsi="Arial"/>
          <w:color w:val="000000"/>
          <w:sz w:val="24"/>
        </w:rPr>
        <w:t xml:space="preserve"> (</w:t>
      </w:r>
      <w:proofErr w:type="spellStart"/>
      <w:r>
        <w:rPr>
          <w:rFonts w:ascii="Arial" w:hAnsi="Arial"/>
          <w:color w:val="000000"/>
          <w:sz w:val="24"/>
        </w:rPr>
        <w:t>вебпорталі</w:t>
      </w:r>
      <w:proofErr w:type="spellEnd"/>
      <w:r>
        <w:rPr>
          <w:rFonts w:ascii="Arial" w:hAnsi="Arial"/>
          <w:color w:val="000000"/>
          <w:sz w:val="24"/>
        </w:rPr>
        <w:t xml:space="preserve">) </w:t>
      </w:r>
      <w:proofErr w:type="spellStart"/>
      <w:r>
        <w:rPr>
          <w:rFonts w:ascii="Arial" w:hAnsi="Arial"/>
          <w:color w:val="000000"/>
          <w:sz w:val="24"/>
        </w:rPr>
        <w:t>Держстату</w:t>
      </w:r>
      <w:proofErr w:type="spellEnd"/>
      <w:r>
        <w:rPr>
          <w:rFonts w:ascii="Arial" w:hAnsi="Arial"/>
          <w:color w:val="000000"/>
          <w:sz w:val="24"/>
        </w:rPr>
        <w:t xml:space="preserve"> (stat.gov.ua) (доступно за посиланнями: https://stat.gov.ua/sites/default/files/2026-01/instruktsiya_zi_statystyky_kilkosti_pratsivnykiv.pdf;</w:t>
      </w:r>
    </w:p>
    <w:p w14:paraId="67285A33" w14:textId="77777777" w:rsidR="00F113FD" w:rsidRDefault="00000000">
      <w:pPr>
        <w:spacing w:after="75"/>
        <w:ind w:firstLine="240"/>
        <w:jc w:val="both"/>
      </w:pPr>
      <w:bookmarkStart w:id="10" w:name="11"/>
      <w:bookmarkEnd w:id="9"/>
      <w:r>
        <w:rPr>
          <w:rFonts w:ascii="Arial" w:hAnsi="Arial"/>
          <w:color w:val="000000"/>
          <w:sz w:val="24"/>
        </w:rPr>
        <w:t>https://stat.gov.ua/sites/default/files/2025-12/roz_1_pv_mis_2025_179.doc).</w:t>
      </w:r>
    </w:p>
    <w:p w14:paraId="121943C7" w14:textId="77777777" w:rsidR="00F113FD" w:rsidRDefault="00000000">
      <w:pPr>
        <w:spacing w:after="75"/>
        <w:ind w:firstLine="240"/>
        <w:jc w:val="both"/>
      </w:pPr>
      <w:bookmarkStart w:id="11" w:name="12"/>
      <w:bookmarkEnd w:id="10"/>
      <w:r>
        <w:rPr>
          <w:rFonts w:ascii="Arial" w:hAnsi="Arial"/>
          <w:color w:val="000000"/>
          <w:sz w:val="24"/>
        </w:rPr>
        <w:lastRenderedPageBreak/>
        <w:t xml:space="preserve">Відповідно до </w:t>
      </w:r>
      <w:r>
        <w:rPr>
          <w:rFonts w:ascii="Arial" w:hAnsi="Arial"/>
          <w:color w:val="293A55"/>
          <w:sz w:val="24"/>
        </w:rPr>
        <w:t>пункту 2.3 Інструкції</w:t>
      </w:r>
      <w:r>
        <w:rPr>
          <w:rFonts w:ascii="Arial" w:hAnsi="Arial"/>
          <w:color w:val="000000"/>
          <w:sz w:val="24"/>
        </w:rPr>
        <w:t xml:space="preserve"> в облікову кількість штатних працівників за кожен календарний день ураховуються особи, які фактично працювали, а також відсутні на роботі з будь-яких причин, тобто всі працівники, які перебувають у трудових відносинах незалежно від виду трудового договору.</w:t>
      </w:r>
    </w:p>
    <w:p w14:paraId="6E49D653" w14:textId="77777777" w:rsidR="00F113FD" w:rsidRDefault="00000000">
      <w:pPr>
        <w:spacing w:after="75"/>
        <w:ind w:firstLine="240"/>
        <w:jc w:val="both"/>
      </w:pPr>
      <w:bookmarkStart w:id="12" w:name="13"/>
      <w:bookmarkEnd w:id="11"/>
      <w:r>
        <w:rPr>
          <w:rFonts w:ascii="Arial" w:hAnsi="Arial"/>
          <w:color w:val="000000"/>
          <w:sz w:val="24"/>
        </w:rPr>
        <w:t xml:space="preserve">Водночас при обчисленні середньооблікової кількості штатних працівників, згідно з </w:t>
      </w:r>
      <w:r>
        <w:rPr>
          <w:rFonts w:ascii="Arial" w:hAnsi="Arial"/>
          <w:color w:val="293A55"/>
          <w:sz w:val="24"/>
        </w:rPr>
        <w:t>підпунктом 3.2.2 Інструкції</w:t>
      </w:r>
      <w:r>
        <w:rPr>
          <w:rFonts w:ascii="Arial" w:hAnsi="Arial"/>
          <w:color w:val="000000"/>
          <w:sz w:val="24"/>
        </w:rPr>
        <w:t xml:space="preserve"> та враховуючи </w:t>
      </w:r>
      <w:r>
        <w:rPr>
          <w:rFonts w:ascii="Arial" w:hAnsi="Arial"/>
          <w:color w:val="293A55"/>
          <w:sz w:val="24"/>
        </w:rPr>
        <w:t>пункт 3 розділу 2 Роз'яснень щодо показників форми державного статистичного спостереження N 1-ПВ (місячна)</w:t>
      </w:r>
      <w:r>
        <w:rPr>
          <w:rFonts w:ascii="Arial" w:hAnsi="Arial"/>
          <w:color w:val="000000"/>
          <w:sz w:val="24"/>
        </w:rPr>
        <w:t xml:space="preserve">, ураховуються всі категорії працівників облікового складу, крім тимчасово відсутніх працівників, за якими зберігається місце роботи (перебувають у відпустках по вагітності та пологах, у додатковій відпустці для догляду за дитиною до досягнення нею віку, визначеного законодавством, призваних на строкову військову службу, військову службу за призовом осіб офіцерського складу, під час мобілізації, на особливий період або прийнятих на військову службу за контрактом, а також працівників, відносно яких призупинено дію трудового договору, які евакуювались в іншу місцевість або місцезнаходження яких тимчасово невідомо, та працівників, які протягом періоду дії воєнного стану перебувають у відпустках без збереження заробітної плати без обмеження строку, встановленого частиною першою </w:t>
      </w:r>
      <w:r>
        <w:rPr>
          <w:rFonts w:ascii="Arial" w:hAnsi="Arial"/>
          <w:color w:val="293A55"/>
          <w:sz w:val="24"/>
        </w:rPr>
        <w:t>статті 26 Закону України "Про відпустки"</w:t>
      </w:r>
      <w:r>
        <w:rPr>
          <w:rFonts w:ascii="Arial" w:hAnsi="Arial"/>
          <w:color w:val="000000"/>
          <w:sz w:val="24"/>
        </w:rPr>
        <w:t>).</w:t>
      </w:r>
    </w:p>
    <w:p w14:paraId="21B00E5D" w14:textId="77777777" w:rsidR="00F113FD" w:rsidRDefault="00000000">
      <w:pPr>
        <w:spacing w:after="75"/>
        <w:ind w:firstLine="240"/>
        <w:jc w:val="both"/>
      </w:pPr>
      <w:bookmarkStart w:id="13" w:name="14"/>
      <w:bookmarkEnd w:id="12"/>
      <w:r>
        <w:rPr>
          <w:rFonts w:ascii="Arial" w:hAnsi="Arial"/>
          <w:color w:val="000000"/>
          <w:sz w:val="24"/>
        </w:rPr>
        <w:t xml:space="preserve">Беручи до уваги викладене та враховуючи положення </w:t>
      </w:r>
      <w:r>
        <w:rPr>
          <w:rFonts w:ascii="Arial" w:hAnsi="Arial"/>
          <w:color w:val="293A55"/>
          <w:sz w:val="24"/>
        </w:rPr>
        <w:t>статей 124</w:t>
      </w:r>
      <w:r>
        <w:rPr>
          <w:rFonts w:ascii="Arial" w:hAnsi="Arial"/>
          <w:color w:val="000000"/>
          <w:sz w:val="24"/>
        </w:rPr>
        <w:t xml:space="preserve"> та </w:t>
      </w:r>
      <w:r>
        <w:rPr>
          <w:rFonts w:ascii="Arial" w:hAnsi="Arial"/>
          <w:color w:val="293A55"/>
          <w:sz w:val="24"/>
        </w:rPr>
        <w:t>119 Кодексу законів про працю України</w:t>
      </w:r>
      <w:r>
        <w:rPr>
          <w:rFonts w:ascii="Arial" w:hAnsi="Arial"/>
          <w:color w:val="000000"/>
          <w:sz w:val="24"/>
        </w:rPr>
        <w:t xml:space="preserve">, </w:t>
      </w:r>
      <w:r>
        <w:rPr>
          <w:rFonts w:ascii="Arial" w:hAnsi="Arial"/>
          <w:color w:val="293A55"/>
          <w:sz w:val="24"/>
        </w:rPr>
        <w:t>частини другої статті 21</w:t>
      </w:r>
      <w:r>
        <w:rPr>
          <w:rFonts w:ascii="Arial" w:hAnsi="Arial"/>
          <w:color w:val="000000"/>
          <w:sz w:val="24"/>
        </w:rPr>
        <w:t xml:space="preserve"> та </w:t>
      </w:r>
      <w:r>
        <w:rPr>
          <w:rFonts w:ascii="Arial" w:hAnsi="Arial"/>
          <w:color w:val="293A55"/>
          <w:sz w:val="24"/>
        </w:rPr>
        <w:t>частини одинадцятої статті 26 Закону України "Про військовий обов'язок і військову службу"</w:t>
      </w:r>
      <w:r>
        <w:rPr>
          <w:rFonts w:ascii="Arial" w:hAnsi="Arial"/>
          <w:color w:val="000000"/>
          <w:sz w:val="24"/>
        </w:rPr>
        <w:t xml:space="preserve">, пропонуємо інформацію про працівників, які здійснили </w:t>
      </w:r>
      <w:proofErr w:type="spellStart"/>
      <w:r>
        <w:rPr>
          <w:rFonts w:ascii="Arial" w:hAnsi="Arial"/>
          <w:color w:val="000000"/>
          <w:sz w:val="24"/>
        </w:rPr>
        <w:t>донацію</w:t>
      </w:r>
      <w:proofErr w:type="spellEnd"/>
      <w:r>
        <w:rPr>
          <w:rFonts w:ascii="Arial" w:hAnsi="Arial"/>
          <w:color w:val="000000"/>
          <w:sz w:val="24"/>
        </w:rPr>
        <w:t xml:space="preserve"> крові та/або компонентів крові і яким надано додатковий день відпочинку, та працівників, які після звільнення з військової служби повинні стати на військовий облік, уключати до рядка 1040 "Середньооблікова кількість штатних працівників" </w:t>
      </w:r>
      <w:r>
        <w:rPr>
          <w:rFonts w:ascii="Arial" w:hAnsi="Arial"/>
          <w:color w:val="293A55"/>
          <w:sz w:val="24"/>
        </w:rPr>
        <w:t>форми державного статистичного спостереження N 1-ПВ (місячна) "Звіт із праці"</w:t>
      </w:r>
      <w:r>
        <w:rPr>
          <w:rFonts w:ascii="Arial" w:hAnsi="Arial"/>
          <w:color w:val="000000"/>
          <w:sz w:val="24"/>
        </w:rPr>
        <w:t>.</w:t>
      </w:r>
    </w:p>
    <w:p w14:paraId="7A23C1F3" w14:textId="77777777" w:rsidR="00F113FD" w:rsidRDefault="00000000">
      <w:pPr>
        <w:spacing w:after="75"/>
        <w:ind w:firstLine="240"/>
        <w:jc w:val="both"/>
      </w:pPr>
      <w:bookmarkStart w:id="14" w:name="15"/>
      <w:bookmarkEnd w:id="13"/>
      <w:r>
        <w:rPr>
          <w:rFonts w:ascii="Arial" w:hAnsi="Arial"/>
          <w:color w:val="000000"/>
          <w:sz w:val="24"/>
        </w:rPr>
        <w:t>Звертаємо увагу, що методологічна та звітно-статистична документація не є нормативно-правовими актами та не встановлюють правових норм.</w:t>
      </w:r>
    </w:p>
    <w:p w14:paraId="48D48202" w14:textId="77777777" w:rsidR="00F113FD" w:rsidRDefault="00000000">
      <w:pPr>
        <w:spacing w:after="75"/>
        <w:ind w:firstLine="240"/>
        <w:jc w:val="both"/>
      </w:pPr>
      <w:bookmarkStart w:id="15" w:name="16"/>
      <w:bookmarkEnd w:id="14"/>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0"/>
        <w:gridCol w:w="4507"/>
      </w:tblGrid>
      <w:tr w:rsidR="00F113FD" w14:paraId="2656EDFC" w14:textId="77777777">
        <w:trPr>
          <w:trHeight w:val="30"/>
          <w:tblCellSpacing w:w="0" w:type="auto"/>
        </w:trPr>
        <w:tc>
          <w:tcPr>
            <w:tcW w:w="4845" w:type="dxa"/>
            <w:vAlign w:val="center"/>
          </w:tcPr>
          <w:p w14:paraId="1B8C74F3" w14:textId="77777777" w:rsidR="00F113FD" w:rsidRDefault="00000000">
            <w:pPr>
              <w:spacing w:after="75"/>
              <w:jc w:val="center"/>
            </w:pPr>
            <w:bookmarkStart w:id="16" w:name="17"/>
            <w:bookmarkEnd w:id="15"/>
            <w:r>
              <w:rPr>
                <w:rFonts w:ascii="Arial" w:hAnsi="Arial"/>
                <w:b/>
                <w:color w:val="000000"/>
                <w:sz w:val="15"/>
              </w:rPr>
              <w:t>Заступник Голови</w:t>
            </w:r>
          </w:p>
        </w:tc>
        <w:tc>
          <w:tcPr>
            <w:tcW w:w="4845" w:type="dxa"/>
            <w:vAlign w:val="center"/>
          </w:tcPr>
          <w:p w14:paraId="766F492B" w14:textId="77777777" w:rsidR="00F113FD" w:rsidRDefault="00000000">
            <w:pPr>
              <w:spacing w:after="75"/>
              <w:jc w:val="center"/>
            </w:pPr>
            <w:bookmarkStart w:id="17" w:name="18"/>
            <w:bookmarkEnd w:id="16"/>
            <w:r>
              <w:rPr>
                <w:rFonts w:ascii="Arial" w:hAnsi="Arial"/>
                <w:b/>
                <w:color w:val="000000"/>
                <w:sz w:val="15"/>
              </w:rPr>
              <w:t>Ігор ГОНЧАР</w:t>
            </w:r>
          </w:p>
        </w:tc>
        <w:bookmarkEnd w:id="17"/>
      </w:tr>
    </w:tbl>
    <w:p w14:paraId="6FF49DA8" w14:textId="77777777" w:rsidR="00F113FD" w:rsidRDefault="00F113FD">
      <w:pPr>
        <w:spacing w:after="75"/>
        <w:ind w:firstLine="240"/>
        <w:jc w:val="both"/>
      </w:pPr>
      <w:bookmarkStart w:id="18" w:name="19"/>
      <w:bookmarkEnd w:id="18"/>
    </w:p>
    <w:sectPr w:rsidR="00F113FD">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8120310">
    <w:abstractNumId w:val="1"/>
  </w:num>
  <w:num w:numId="2" w16cid:durableId="108422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FD"/>
    <w:rsid w:val="004758BE"/>
    <w:rsid w:val="008272F1"/>
    <w:rsid w:val="00AE015C"/>
    <w:rsid w:val="00F113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CD43"/>
  <w15:docId w15:val="{3C7DF678-C939-4CA8-876C-3F23E810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2697</Words>
  <Characters>1538</Characters>
  <Application>Microsoft Office Word</Application>
  <DocSecurity>0</DocSecurity>
  <Lines>12</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2</cp:revision>
  <dcterms:created xsi:type="dcterms:W3CDTF">2026-03-04T13:46:00Z</dcterms:created>
  <dcterms:modified xsi:type="dcterms:W3CDTF">2026-03-04T13:46:00Z</dcterms:modified>
</cp:coreProperties>
</file>