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40" w:lineRule="auto"/>
        <w:ind w:left="3968" w:firstLine="0"/>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СХВАЛЕНО</w:t>
      </w:r>
    </w:p>
    <w:p w:rsidR="00000000" w:rsidDel="00000000" w:rsidP="00000000" w:rsidRDefault="00000000" w:rsidRPr="00000000" w14:paraId="00000002">
      <w:pPr>
        <w:spacing w:line="240" w:lineRule="auto"/>
        <w:ind w:left="3968" w:firstLine="0"/>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розпорядженням Кабінету Міністрів України</w:t>
      </w:r>
    </w:p>
    <w:p w:rsidR="00000000" w:rsidDel="00000000" w:rsidP="00000000" w:rsidRDefault="00000000" w:rsidRPr="00000000" w14:paraId="00000003">
      <w:pPr>
        <w:spacing w:after="200" w:line="240" w:lineRule="auto"/>
        <w:ind w:left="3968" w:firstLine="0"/>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від                     2026 р. №  </w:t>
      </w:r>
    </w:p>
    <w:p w:rsidR="00000000" w:rsidDel="00000000" w:rsidP="00000000" w:rsidRDefault="00000000" w:rsidRPr="00000000" w14:paraId="00000004">
      <w:pPr>
        <w:spacing w:after="200" w:line="240" w:lineRule="auto"/>
        <w:ind w:left="-708" w:firstLine="0"/>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5">
      <w:pPr>
        <w:spacing w:line="240" w:lineRule="auto"/>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СТРАТЕГІЯ</w:t>
      </w:r>
    </w:p>
    <w:p w:rsidR="00000000" w:rsidDel="00000000" w:rsidP="00000000" w:rsidRDefault="00000000" w:rsidRPr="00000000" w14:paraId="00000006">
      <w:pPr>
        <w:spacing w:line="240" w:lineRule="auto"/>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державної політики щодо внутрішнього переміщення на період до 2030 року</w:t>
      </w:r>
    </w:p>
    <w:p w:rsidR="00000000" w:rsidDel="00000000" w:rsidP="00000000" w:rsidRDefault="00000000" w:rsidRPr="00000000" w14:paraId="00000007">
      <w:pPr>
        <w:spacing w:after="200" w:line="240" w:lineRule="auto"/>
        <w:ind w:left="-708" w:firstLine="0"/>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8">
      <w:pPr>
        <w:shd w:fill="ffffff" w:val="clear"/>
        <w:spacing w:after="200" w:line="240" w:lineRule="auto"/>
        <w:ind w:left="460" w:right="460" w:firstLine="0"/>
        <w:jc w:val="center"/>
        <w:rPr>
          <w:rFonts w:ascii="Times New Roman" w:cs="Times New Roman" w:eastAsia="Times New Roman" w:hAnsi="Times New Roman"/>
          <w:b w:val="1"/>
          <w:bCs w:val="1"/>
          <w:color w:val="333333"/>
          <w:sz w:val="28"/>
          <w:szCs w:val="28"/>
        </w:rPr>
      </w:pPr>
      <w:r w:rsidDel="00000000" w:rsidR="00000000" w:rsidRPr="00000000">
        <w:rPr>
          <w:rFonts w:ascii="Times New Roman" w:cs="Times New Roman" w:eastAsia="Times New Roman" w:hAnsi="Times New Roman"/>
          <w:b w:val="1"/>
          <w:bCs w:val="1"/>
          <w:color w:val="333333"/>
          <w:sz w:val="28"/>
          <w:szCs w:val="28"/>
          <w:rtl w:val="0"/>
        </w:rPr>
        <w:t xml:space="preserve">Загальна частина</w:t>
      </w:r>
    </w:p>
    <w:p w:rsidR="00000000" w:rsidDel="00000000" w:rsidP="00000000" w:rsidRDefault="00000000" w:rsidRPr="00000000" w14:paraId="00000009">
      <w:pPr>
        <w:shd w:fill="ffffff" w:val="clear"/>
        <w:spacing w:after="200" w:line="240" w:lineRule="auto"/>
        <w:ind w:firstLine="460"/>
        <w:jc w:val="both"/>
        <w:rPr>
          <w:rFonts w:ascii="Times New Roman" w:cs="Times New Roman" w:eastAsia="Times New Roman" w:hAnsi="Times New Roman"/>
          <w:color w:val="333333"/>
          <w:sz w:val="28"/>
          <w:szCs w:val="28"/>
        </w:rPr>
      </w:pPr>
      <w:r w:rsidDel="00000000" w:rsidR="00000000" w:rsidRPr="00000000">
        <w:rPr>
          <w:rFonts w:ascii="Times New Roman" w:cs="Times New Roman" w:eastAsia="Times New Roman" w:hAnsi="Times New Roman"/>
          <w:color w:val="333333"/>
          <w:sz w:val="28"/>
          <w:szCs w:val="28"/>
          <w:rtl w:val="0"/>
        </w:rPr>
        <w:t xml:space="preserve">Збройна агресія Російської Федерації проти України, що триває з лютого 2014 року, призвела до масового переміщення людей. Особливо активно переміщення відбувалося після початку широкомасштабного вторгнення РФ в Україну в лютому 2022 року. Мільйони людей були змушені залишити свої домівки, роботу, соціальні зв’язки та звичне життєве середовище. Внутрішнє переміщення стало не лише гуманітарним викликом, а й довгостроковим соціально-економічним процесом, що впливає на демографічну структуру країни, розвиток громад, ринок праці, житлову сферу та соціальну згуртованість.</w:t>
      </w:r>
    </w:p>
    <w:p w:rsidR="00000000" w:rsidDel="00000000" w:rsidP="00000000" w:rsidRDefault="00000000" w:rsidRPr="00000000" w14:paraId="0000000A">
      <w:pPr>
        <w:shd w:fill="ffffff" w:val="clear"/>
        <w:spacing w:after="200" w:line="240" w:lineRule="auto"/>
        <w:ind w:firstLine="460"/>
        <w:jc w:val="both"/>
        <w:rPr>
          <w:rFonts w:ascii="Times New Roman" w:cs="Times New Roman" w:eastAsia="Times New Roman" w:hAnsi="Times New Roman"/>
          <w:color w:val="333333"/>
          <w:sz w:val="28"/>
          <w:szCs w:val="28"/>
        </w:rPr>
      </w:pPr>
      <w:r w:rsidDel="00000000" w:rsidR="00000000" w:rsidRPr="00000000">
        <w:rPr>
          <w:rFonts w:ascii="Times New Roman" w:cs="Times New Roman" w:eastAsia="Times New Roman" w:hAnsi="Times New Roman"/>
          <w:color w:val="333333"/>
          <w:sz w:val="28"/>
          <w:szCs w:val="28"/>
          <w:rtl w:val="0"/>
        </w:rPr>
        <w:t xml:space="preserve">Станом на 1 січня 2026 року в Єдиній інформаційній базі даних про внутрішньо переміщених осіб обліковувалося понад 4.6 млн таких осіб. З них внутрішнього переміщення після повномасштабного вторгнення зазнали – 3.3 млн. Найбільша кількість внутрішньо переміщених осіб перемістились з Донецької, Харківської,  Дніпропетровської, Запорізької та Херсонської областей. Понад 500 тис. обліковується в Харківській області, 469 тис. - Дніпропетровській області, 435 тис. – м. Києві.  Крім того, за даними Управління Верховного комісара ООН у справах біженців, станом на грудень 2025 року кількість переміщених громадян України в країнах Європи - понад 5.3 млн. та ще 549 090 осіб в інших країнах (переважно США та Канада). Частина цих осіб після повернення на підконтрольну територію України можуть бути облікованими як внутрішньо переміщені особи. </w:t>
      </w:r>
    </w:p>
    <w:p w:rsidR="00000000" w:rsidDel="00000000" w:rsidP="00000000" w:rsidRDefault="00000000" w:rsidRPr="00000000" w14:paraId="0000000B">
      <w:pPr>
        <w:shd w:fill="ffffff" w:val="clear"/>
        <w:spacing w:after="200" w:line="240" w:lineRule="auto"/>
        <w:ind w:firstLine="460"/>
        <w:jc w:val="both"/>
        <w:rPr>
          <w:rFonts w:ascii="Times New Roman" w:cs="Times New Roman" w:eastAsia="Times New Roman" w:hAnsi="Times New Roman"/>
          <w:color w:val="333333"/>
          <w:sz w:val="28"/>
          <w:szCs w:val="28"/>
        </w:rPr>
      </w:pPr>
      <w:r w:rsidDel="00000000" w:rsidR="00000000" w:rsidRPr="00000000">
        <w:rPr>
          <w:rFonts w:ascii="Times New Roman" w:cs="Times New Roman" w:eastAsia="Times New Roman" w:hAnsi="Times New Roman"/>
          <w:color w:val="333333"/>
          <w:sz w:val="28"/>
          <w:szCs w:val="28"/>
          <w:rtl w:val="0"/>
        </w:rPr>
        <w:t xml:space="preserve">Важливим кроком стало підписання 16 грудня 2025 року в Гаазі за участі Президента України Конвенції про створення Міжнародної компенсаційної комісії для України, спрямованої на відшкодування шкоди, завданої внаслідок збройної агресії Російської Федерації проти України. Очікувана ратифікація цієї конвенції Верховною Радою України створює передумови для формування системного підходу до компенсації втраченого житла, майна та інших збитків, що є важливим елементом відновлення життєвих траєкторій внутрішньо переміщених осіб та прийняття ними рішень щодо інтеграції або повернення.</w:t>
      </w:r>
    </w:p>
    <w:p w:rsidR="00000000" w:rsidDel="00000000" w:rsidP="00000000" w:rsidRDefault="00000000" w:rsidRPr="00000000" w14:paraId="0000000C">
      <w:pPr>
        <w:shd w:fill="ffffff" w:val="clear"/>
        <w:spacing w:after="200" w:line="240" w:lineRule="auto"/>
        <w:ind w:firstLine="460"/>
        <w:jc w:val="both"/>
        <w:rPr>
          <w:rFonts w:ascii="Times New Roman" w:cs="Times New Roman" w:eastAsia="Times New Roman" w:hAnsi="Times New Roman"/>
          <w:color w:val="333333"/>
          <w:sz w:val="28"/>
          <w:szCs w:val="28"/>
        </w:rPr>
      </w:pPr>
      <w:r w:rsidDel="00000000" w:rsidR="00000000" w:rsidRPr="00000000">
        <w:rPr>
          <w:rFonts w:ascii="Times New Roman" w:cs="Times New Roman" w:eastAsia="Times New Roman" w:hAnsi="Times New Roman"/>
          <w:color w:val="333333"/>
          <w:sz w:val="28"/>
          <w:szCs w:val="28"/>
          <w:rtl w:val="0"/>
        </w:rPr>
        <w:t xml:space="preserve">Кабінет Міністрів України послідовно реагує на виклики у сфері внутрішнього переміщення протягом всього циклу - від евакуації до інтеграції або повернення. Втім, тривале переміщення значної частини населення потребує подальшого переходу від окремих рішень до цілісної державної політики, орієнтованої на відновлення життєвих траєкторій людей.</w:t>
      </w:r>
    </w:p>
    <w:p w:rsidR="00000000" w:rsidDel="00000000" w:rsidP="00000000" w:rsidRDefault="00000000" w:rsidRPr="00000000" w14:paraId="0000000D">
      <w:pPr>
        <w:shd w:fill="ffffff" w:val="clear"/>
        <w:spacing w:after="200" w:line="240" w:lineRule="auto"/>
        <w:ind w:firstLine="460"/>
        <w:jc w:val="both"/>
        <w:rPr>
          <w:rFonts w:ascii="Times New Roman" w:cs="Times New Roman" w:eastAsia="Times New Roman" w:hAnsi="Times New Roman"/>
          <w:color w:val="333333"/>
          <w:sz w:val="28"/>
          <w:szCs w:val="28"/>
        </w:rPr>
      </w:pPr>
      <w:r w:rsidDel="00000000" w:rsidR="00000000" w:rsidRPr="00000000">
        <w:rPr>
          <w:rFonts w:ascii="Times New Roman" w:cs="Times New Roman" w:eastAsia="Times New Roman" w:hAnsi="Times New Roman"/>
          <w:color w:val="333333"/>
          <w:sz w:val="28"/>
          <w:szCs w:val="28"/>
          <w:rtl w:val="0"/>
        </w:rPr>
        <w:t xml:space="preserve">У 2025 році рішенням Уряду Мінсоцполітики визначено центральним органом виконавчої влади, відповідальним за формування та координацію державної політики щодо внутрішньо переміщених осіб. Це рішення закріпило інституційну відповідальність за комплексний підхід до підтримки внутрішньо переміщених осіб та створило основу для переходу від розрізнених програм до системної політики.  Саме тому політика щодо внутрішньо переміщених осіб інтегрується також в логіку розвитку соціальної сфери – як така, що орієнтована на потреби людини та спрямована на зміцнення соціальної згуртованості.</w:t>
      </w:r>
    </w:p>
    <w:p w:rsidR="00000000" w:rsidDel="00000000" w:rsidP="00000000" w:rsidRDefault="00000000" w:rsidRPr="00000000" w14:paraId="0000000E">
      <w:pPr>
        <w:shd w:fill="ffffff" w:val="clear"/>
        <w:spacing w:after="200" w:line="240" w:lineRule="auto"/>
        <w:ind w:firstLine="460"/>
        <w:jc w:val="both"/>
        <w:rPr>
          <w:rFonts w:ascii="Times New Roman" w:cs="Times New Roman" w:eastAsia="Times New Roman" w:hAnsi="Times New Roman"/>
          <w:color w:val="333333"/>
          <w:sz w:val="28"/>
          <w:szCs w:val="28"/>
        </w:rPr>
      </w:pPr>
      <w:r w:rsidDel="00000000" w:rsidR="00000000" w:rsidRPr="00000000">
        <w:rPr>
          <w:rFonts w:ascii="Times New Roman" w:cs="Times New Roman" w:eastAsia="Times New Roman" w:hAnsi="Times New Roman"/>
          <w:color w:val="333333"/>
          <w:sz w:val="28"/>
          <w:szCs w:val="28"/>
          <w:rtl w:val="0"/>
        </w:rPr>
        <w:t xml:space="preserve">Координаційна роль Мінсоцполітики ґрунтується на розумінні внутрішнього переміщення як перерваного життєвого циклу, а отже внутрішньо переміщені особи потребують не тільки тимчасової допомоги, а й підтримки у відновленні доступу до житла, праці, соціальних послуг, освіти, участі в житті громади. </w:t>
      </w:r>
    </w:p>
    <w:p w:rsidR="00000000" w:rsidDel="00000000" w:rsidP="00000000" w:rsidRDefault="00000000" w:rsidRPr="00000000" w14:paraId="0000000F">
      <w:pPr>
        <w:shd w:fill="ffffff" w:val="clear"/>
        <w:spacing w:after="200" w:line="240" w:lineRule="auto"/>
        <w:ind w:firstLine="460"/>
        <w:jc w:val="both"/>
        <w:rPr>
          <w:rFonts w:ascii="Times New Roman" w:cs="Times New Roman" w:eastAsia="Times New Roman" w:hAnsi="Times New Roman"/>
          <w:color w:val="333333"/>
          <w:sz w:val="28"/>
          <w:szCs w:val="28"/>
        </w:rPr>
      </w:pPr>
      <w:r w:rsidDel="00000000" w:rsidR="00000000" w:rsidRPr="00000000">
        <w:rPr>
          <w:rFonts w:ascii="Times New Roman" w:cs="Times New Roman" w:eastAsia="Times New Roman" w:hAnsi="Times New Roman"/>
          <w:color w:val="333333"/>
          <w:sz w:val="28"/>
          <w:szCs w:val="28"/>
          <w:rtl w:val="0"/>
        </w:rPr>
        <w:t xml:space="preserve">Окрема увага в межах державної політики надається таким групам з числа внутрішньо переміщених осіб як ветерани та ветеранки війни, особи старшого віку, особи з інвалідністю, а також сім’ї з дітьми. Підтримка таких осіб здійснюється із застосуванням цільових інструментів і механізмів, з урахуванням їхніх специфічних потреб.</w:t>
      </w:r>
    </w:p>
    <w:p w:rsidR="00000000" w:rsidDel="00000000" w:rsidP="00000000" w:rsidRDefault="00000000" w:rsidRPr="00000000" w14:paraId="00000010">
      <w:pPr>
        <w:shd w:fill="ffffff" w:val="clear"/>
        <w:spacing w:after="200" w:line="240" w:lineRule="auto"/>
        <w:ind w:firstLine="460"/>
        <w:jc w:val="both"/>
        <w:rPr>
          <w:rFonts w:ascii="Times New Roman" w:cs="Times New Roman" w:eastAsia="Times New Roman" w:hAnsi="Times New Roman"/>
          <w:color w:val="333333"/>
          <w:sz w:val="28"/>
          <w:szCs w:val="28"/>
        </w:rPr>
      </w:pPr>
      <w:r w:rsidDel="00000000" w:rsidR="00000000" w:rsidRPr="00000000">
        <w:rPr>
          <w:rFonts w:ascii="Times New Roman" w:cs="Times New Roman" w:eastAsia="Times New Roman" w:hAnsi="Times New Roman"/>
          <w:color w:val="333333"/>
          <w:sz w:val="28"/>
          <w:szCs w:val="28"/>
          <w:rtl w:val="0"/>
        </w:rPr>
        <w:t xml:space="preserve">Стратегія є елементом середньострокової державної політики, спрямованої на створення умов, за яких будуть задоволені потреби внутрішньо переміщених осіб і вони зможуть у повному обсязі користуватися своїми конституційними правами без будь-якої дискримінації, зокрема за походженням, місцем проживання чи самим фактом внутрішнього переміщення.</w:t>
      </w:r>
    </w:p>
    <w:p w:rsidR="00000000" w:rsidDel="00000000" w:rsidP="00000000" w:rsidRDefault="00000000" w:rsidRPr="00000000" w14:paraId="00000011">
      <w:pPr>
        <w:shd w:fill="ffffff" w:val="clear"/>
        <w:spacing w:after="200" w:line="240" w:lineRule="auto"/>
        <w:ind w:firstLine="460"/>
        <w:jc w:val="both"/>
        <w:rPr>
          <w:rFonts w:ascii="Times New Roman" w:cs="Times New Roman" w:eastAsia="Times New Roman" w:hAnsi="Times New Roman"/>
          <w:b w:val="1"/>
          <w:bCs w:val="1"/>
          <w:color w:val="333333"/>
          <w:sz w:val="28"/>
          <w:szCs w:val="28"/>
        </w:rPr>
      </w:pPr>
      <w:r w:rsidDel="00000000" w:rsidR="00000000" w:rsidRPr="00000000">
        <w:rPr>
          <w:rFonts w:ascii="Times New Roman" w:cs="Times New Roman" w:eastAsia="Times New Roman" w:hAnsi="Times New Roman"/>
          <w:color w:val="333333"/>
          <w:sz w:val="28"/>
          <w:szCs w:val="28"/>
          <w:rtl w:val="0"/>
        </w:rPr>
        <w:t xml:space="preserve">Під час розроблення Стратегії враховано норми Законів України “Про забезпечення прав і свобод внутрішньо переміщених осіб”, “Про забезпечення прав і свобод громадян та правовий режим на тимчасово окупованій території України”, “Про засади внутрішньої і зовнішньої політики” і принципи міжнародного права, насамперед міжнародні стандарти, що регулюють питання внутрішнього переміщення, зокрема Керівні принципи ООН з питань внутрішнього переміщення, відповідні рекомендації та резолюції Комітету міністрів та Парламентської асамблеї Ради Європи, які стосуються прав і свобод внутрішньо переміщених осіб, а саме Резолюція 2448 (2022) “Гуманітарні наслідки та внутрішнє й зовнішнє переміщення у зв’язку з агресією Російської Федерації проти України”, а також основоположні документи у сфері прав людини, передусім Конвенцію про захист прав людини і основоположних свобод, практику Європейського суду з прав людини, Міжнародний пакт про громадянські і політичні права, Міжнародний пакт про економічні, соціальні та культурні права. У ході підготовки Стратегії взято до уваги Рамкову програму Міжвідомчого постійного комітету з пошуку довгострокових рішень в інтересах внутрішньо переміщених осіб, утвореного резолюцією Генеральної Асамблеї ООН. </w:t>
      </w:r>
      <w:r w:rsidDel="00000000" w:rsidR="00000000" w:rsidRPr="00000000">
        <w:rPr>
          <w:rtl w:val="0"/>
        </w:rPr>
      </w:r>
    </w:p>
    <w:p w:rsidR="00000000" w:rsidDel="00000000" w:rsidP="00000000" w:rsidRDefault="00000000" w:rsidRPr="00000000" w14:paraId="00000012">
      <w:pPr>
        <w:shd w:fill="ffffff" w:val="clear"/>
        <w:spacing w:after="200" w:line="240" w:lineRule="auto"/>
        <w:ind w:left="460" w:right="460" w:firstLine="0"/>
        <w:jc w:val="center"/>
        <w:rPr>
          <w:rFonts w:ascii="Times New Roman" w:cs="Times New Roman" w:eastAsia="Times New Roman" w:hAnsi="Times New Roman"/>
          <w:color w:val="333333"/>
          <w:sz w:val="28"/>
          <w:szCs w:val="28"/>
        </w:rPr>
      </w:pPr>
      <w:r w:rsidDel="00000000" w:rsidR="00000000" w:rsidRPr="00000000">
        <w:rPr>
          <w:rFonts w:ascii="Times New Roman" w:cs="Times New Roman" w:eastAsia="Times New Roman" w:hAnsi="Times New Roman"/>
          <w:b w:val="1"/>
          <w:bCs w:val="1"/>
          <w:color w:val="333333"/>
          <w:sz w:val="28"/>
          <w:szCs w:val="28"/>
          <w:rtl w:val="0"/>
        </w:rPr>
        <w:t xml:space="preserve">Основні проблеми, зумовлені внутрішнім переміщенням</w:t>
      </w:r>
      <w:r w:rsidDel="00000000" w:rsidR="00000000" w:rsidRPr="00000000">
        <w:rPr>
          <w:rtl w:val="0"/>
        </w:rPr>
      </w:r>
    </w:p>
    <w:p w:rsidR="00000000" w:rsidDel="00000000" w:rsidP="00000000" w:rsidRDefault="00000000" w:rsidRPr="00000000" w14:paraId="00000013">
      <w:pPr>
        <w:shd w:fill="ffffff" w:val="clear"/>
        <w:spacing w:after="200" w:line="240" w:lineRule="auto"/>
        <w:ind w:firstLine="460"/>
        <w:jc w:val="both"/>
        <w:rPr>
          <w:rFonts w:ascii="Times New Roman" w:cs="Times New Roman" w:eastAsia="Times New Roman" w:hAnsi="Times New Roman"/>
          <w:color w:val="333333"/>
          <w:sz w:val="28"/>
          <w:szCs w:val="28"/>
        </w:rPr>
      </w:pPr>
      <w:r w:rsidDel="00000000" w:rsidR="00000000" w:rsidRPr="00000000">
        <w:rPr>
          <w:rFonts w:ascii="Times New Roman" w:cs="Times New Roman" w:eastAsia="Times New Roman" w:hAnsi="Times New Roman"/>
          <w:color w:val="333333"/>
          <w:sz w:val="28"/>
          <w:szCs w:val="28"/>
          <w:rtl w:val="0"/>
        </w:rPr>
        <w:t xml:space="preserve">Збройна агресія проти України і її подальша ескалація, руйнування інфраструктури населених пунктів внаслідок бойових дій призводять до зростання масштабів внутрішнього переміщення. Попри значні зусилля держави та партнерів, система підтримки внутрішньо переміщених осіб залишається не завжди здатною забезпечити послідовний перехід від кризового реагування до стійких рішень. До основних проблем, зокрема, належать:</w:t>
      </w:r>
    </w:p>
    <w:p w:rsidR="00000000" w:rsidDel="00000000" w:rsidP="00000000" w:rsidRDefault="00000000" w:rsidRPr="00000000" w14:paraId="00000014">
      <w:pPr>
        <w:shd w:fill="ffffff" w:val="clear"/>
        <w:spacing w:after="200" w:line="240" w:lineRule="auto"/>
        <w:ind w:firstLine="460"/>
        <w:jc w:val="both"/>
        <w:rPr>
          <w:rFonts w:ascii="Times New Roman" w:cs="Times New Roman" w:eastAsia="Times New Roman" w:hAnsi="Times New Roman"/>
          <w:color w:val="333333"/>
          <w:sz w:val="28"/>
          <w:szCs w:val="28"/>
        </w:rPr>
      </w:pPr>
      <w:r w:rsidDel="00000000" w:rsidR="00000000" w:rsidRPr="00000000">
        <w:rPr>
          <w:rFonts w:ascii="Times New Roman" w:cs="Times New Roman" w:eastAsia="Times New Roman" w:hAnsi="Times New Roman"/>
          <w:color w:val="333333"/>
          <w:sz w:val="28"/>
          <w:szCs w:val="28"/>
          <w:rtl w:val="0"/>
        </w:rPr>
        <w:t xml:space="preserve">фрагментованість державної політики у сфері внутрішнього переміщення і інструментів її реалізації та відсутність цілісного маршруту внутрішньо переміщеної особи – відсутній єдиний, зрозумілий для людини маршрут підтримки та супроводу з моменту евакуації або самостійного залишення небезпечного регіону до інтеграції у громаду або повернення; допомога надається різними субʼєктами, у тому числі недержавними, у вигляді окремих програм або послуг, які часто не пов’язані між собою і не формують послідовного шляху особи;</w:t>
      </w:r>
    </w:p>
    <w:p w:rsidR="00000000" w:rsidDel="00000000" w:rsidP="00000000" w:rsidRDefault="00000000" w:rsidRPr="00000000" w14:paraId="00000015">
      <w:pPr>
        <w:shd w:fill="ffffff" w:val="clear"/>
        <w:spacing w:after="200" w:line="240" w:lineRule="auto"/>
        <w:ind w:firstLine="460"/>
        <w:jc w:val="both"/>
        <w:rPr>
          <w:rFonts w:ascii="Times New Roman" w:cs="Times New Roman" w:eastAsia="Times New Roman" w:hAnsi="Times New Roman"/>
          <w:color w:val="333333"/>
          <w:sz w:val="28"/>
          <w:szCs w:val="28"/>
        </w:rPr>
      </w:pPr>
      <w:r w:rsidDel="00000000" w:rsidR="00000000" w:rsidRPr="00000000">
        <w:rPr>
          <w:rFonts w:ascii="Times New Roman" w:cs="Times New Roman" w:eastAsia="Times New Roman" w:hAnsi="Times New Roman"/>
          <w:color w:val="333333"/>
          <w:sz w:val="28"/>
          <w:szCs w:val="28"/>
          <w:rtl w:val="0"/>
        </w:rPr>
        <w:t xml:space="preserve">недостатня координація та обмежене використання даних для прийняття рішень – має місце недостатня диференціація потреб внутрішньо переміщених осіб під час обліку, що знижує адресність інструментів підтримки, дані часто використовуються фрагментарно та не завжди інтегровані між різними реєстрами та системами, що ускладнює планування політики та оцінку її впливу, призводить до реактивних рішень і неефективного використання ресурсів; недостатня координація між рівнями влади та сферами політики знижує ефективність;</w:t>
      </w:r>
    </w:p>
    <w:p w:rsidR="00000000" w:rsidDel="00000000" w:rsidP="00000000" w:rsidRDefault="00000000" w:rsidRPr="00000000" w14:paraId="00000016">
      <w:pPr>
        <w:shd w:fill="ffffff" w:val="clear"/>
        <w:spacing w:after="200" w:line="240" w:lineRule="auto"/>
        <w:ind w:firstLine="460"/>
        <w:jc w:val="both"/>
        <w:rPr>
          <w:rFonts w:ascii="Times New Roman" w:cs="Times New Roman" w:eastAsia="Times New Roman" w:hAnsi="Times New Roman"/>
          <w:color w:val="333333"/>
          <w:sz w:val="28"/>
          <w:szCs w:val="28"/>
        </w:rPr>
      </w:pPr>
      <w:r w:rsidDel="00000000" w:rsidR="00000000" w:rsidRPr="00000000">
        <w:rPr>
          <w:rFonts w:ascii="Times New Roman" w:cs="Times New Roman" w:eastAsia="Times New Roman" w:hAnsi="Times New Roman"/>
          <w:color w:val="333333"/>
          <w:sz w:val="28"/>
          <w:szCs w:val="28"/>
          <w:rtl w:val="0"/>
        </w:rPr>
        <w:t xml:space="preserve">переважання фокусу на факт внутрішнього переміщення, а не на потреби людини – чинна система підтримки внутрішньо переміщених осіб значною мірою базується на факті переміщення, а не на комплексній оцінці потреб і потенціалу людини або сім’ї, що було виправданим на початкових етапах масового внутрішнього переміщення, однак у середньо- та довгостроковій перспективі обмежує ефективність державного втручання. Відсутність уніфікованої оцінки потреб на ранніх етапах переміщення призводить до їхнього неврахування в процесі кейс-менеджменту (ведення випадку) і зростання ризику залежності від допомоги для окремих груп осіб, обмеженої мотивації до самостійності;  </w:t>
      </w:r>
    </w:p>
    <w:p w:rsidR="00000000" w:rsidDel="00000000" w:rsidP="00000000" w:rsidRDefault="00000000" w:rsidRPr="00000000" w14:paraId="00000017">
      <w:pPr>
        <w:shd w:fill="ffffff" w:val="clear"/>
        <w:spacing w:after="200" w:line="240" w:lineRule="auto"/>
        <w:ind w:firstLine="460"/>
        <w:jc w:val="both"/>
        <w:rPr>
          <w:rFonts w:ascii="Times New Roman" w:cs="Times New Roman" w:eastAsia="Times New Roman" w:hAnsi="Times New Roman"/>
          <w:color w:val="333333"/>
          <w:sz w:val="28"/>
          <w:szCs w:val="28"/>
        </w:rPr>
      </w:pPr>
      <w:r w:rsidDel="00000000" w:rsidR="00000000" w:rsidRPr="00000000">
        <w:rPr>
          <w:rFonts w:ascii="Times New Roman" w:cs="Times New Roman" w:eastAsia="Times New Roman" w:hAnsi="Times New Roman"/>
          <w:color w:val="333333"/>
          <w:sz w:val="28"/>
          <w:szCs w:val="28"/>
          <w:rtl w:val="0"/>
        </w:rPr>
        <w:t xml:space="preserve">недостатня врегульованість та передбачуваність процесів евакуації осіб – відсутність чітких критеріїв оголошення евакуації і розмежування повноважень між національним і місцевим рівнями та надмірна залежність від гуманітарних організацій, зокрема у вивезенні маломобільних груп населення, свідчать про потребу комплексної актуалізації законодавства з урахуванням умов воєнного стану. Ці проблеми посилюються неналежною підготовкою громад до евакуації, включно з відсутністю актуальних планів, транспорту та регулярного навчання населення. Водночас недостатнє інформування про порядок евакуації та державну підтримку після неї обмежує можливість ухвалення поінформованих рішень;</w:t>
      </w:r>
    </w:p>
    <w:p w:rsidR="00000000" w:rsidDel="00000000" w:rsidP="00000000" w:rsidRDefault="00000000" w:rsidRPr="00000000" w14:paraId="00000018">
      <w:pPr>
        <w:shd w:fill="ffffff" w:val="clear"/>
        <w:spacing w:after="200" w:line="240" w:lineRule="auto"/>
        <w:ind w:firstLine="460"/>
        <w:jc w:val="both"/>
        <w:rPr>
          <w:rFonts w:ascii="Times New Roman" w:cs="Times New Roman" w:eastAsia="Times New Roman" w:hAnsi="Times New Roman"/>
          <w:color w:val="333333"/>
          <w:sz w:val="28"/>
          <w:szCs w:val="28"/>
        </w:rPr>
      </w:pPr>
      <w:r w:rsidDel="00000000" w:rsidR="00000000" w:rsidRPr="00000000">
        <w:rPr>
          <w:rFonts w:ascii="Times New Roman" w:cs="Times New Roman" w:eastAsia="Times New Roman" w:hAnsi="Times New Roman"/>
          <w:color w:val="333333"/>
          <w:sz w:val="28"/>
          <w:szCs w:val="28"/>
          <w:rtl w:val="0"/>
        </w:rPr>
        <w:t xml:space="preserve">дефіцит сталих житлових рішень - місця тимчасового проживання не можуть розглядатися як довгострокове рішення, особливо для сімей з дітьми та людей з інвалідністю. Водночас інструменти забезпечення сталих житлових рішень - наприклад соціальної оренди,  підтриманого проживання та програм доступного кредитування житла, таких як “єОселя” тощо - перебувають на етапі формування і потребують масштабування та стабільного фінансування;</w:t>
      </w:r>
    </w:p>
    <w:p w:rsidR="00000000" w:rsidDel="00000000" w:rsidP="00000000" w:rsidRDefault="00000000" w:rsidRPr="00000000" w14:paraId="00000019">
      <w:pPr>
        <w:shd w:fill="ffffff" w:val="clear"/>
        <w:spacing w:after="200" w:line="240" w:lineRule="auto"/>
        <w:ind w:firstLine="460"/>
        <w:jc w:val="both"/>
        <w:rPr>
          <w:rFonts w:ascii="Times New Roman" w:cs="Times New Roman" w:eastAsia="Times New Roman" w:hAnsi="Times New Roman"/>
          <w:color w:val="333333"/>
          <w:sz w:val="28"/>
          <w:szCs w:val="28"/>
        </w:rPr>
      </w:pPr>
      <w:r w:rsidDel="00000000" w:rsidR="00000000" w:rsidRPr="00000000">
        <w:rPr>
          <w:rFonts w:ascii="Times New Roman" w:cs="Times New Roman" w:eastAsia="Times New Roman" w:hAnsi="Times New Roman"/>
          <w:color w:val="333333"/>
          <w:sz w:val="28"/>
          <w:szCs w:val="28"/>
          <w:rtl w:val="0"/>
        </w:rPr>
        <w:t xml:space="preserve">нерівна спроможність громад у реагуванні на внутрішнє переміщення – включення внутрішньо переміщених осіб у приймаючі громади ускладнюється нерівномірністю доступу до соціальної інфраструктури, робочих місць, освітніх та соціальних послуг та нестачею ресурсів і спроможності для розширення цих послуг відповідно до зростання чисельності населення, що створює ризики соціальної напруги та знижує рівень соціальної згуртованості;</w:t>
      </w:r>
    </w:p>
    <w:p w:rsidR="00000000" w:rsidDel="00000000" w:rsidP="00000000" w:rsidRDefault="00000000" w:rsidRPr="00000000" w14:paraId="0000001A">
      <w:pPr>
        <w:shd w:fill="ffffff" w:val="clear"/>
        <w:spacing w:after="200" w:line="240" w:lineRule="auto"/>
        <w:ind w:firstLine="460"/>
        <w:jc w:val="both"/>
        <w:rPr>
          <w:rFonts w:ascii="Times New Roman" w:cs="Times New Roman" w:eastAsia="Times New Roman" w:hAnsi="Times New Roman"/>
          <w:color w:val="333333"/>
          <w:sz w:val="28"/>
          <w:szCs w:val="28"/>
        </w:rPr>
      </w:pPr>
      <w:r w:rsidDel="00000000" w:rsidR="00000000" w:rsidRPr="00000000">
        <w:rPr>
          <w:rFonts w:ascii="Times New Roman" w:cs="Times New Roman" w:eastAsia="Times New Roman" w:hAnsi="Times New Roman"/>
          <w:color w:val="333333"/>
          <w:sz w:val="28"/>
          <w:szCs w:val="28"/>
          <w:rtl w:val="0"/>
        </w:rPr>
        <w:t xml:space="preserve">недостатня інтеграція політики щодо внутрішньо переміщених осіб з економічною політикою та політикою зайнятості – політика щодо внутрішньо переміщених осіб недостатньо пов’язана з регіональними стратегіями розвитку та стратегіями розвитку громад, зокрема  в частині потреб місцевих ринків праці, та системою професійної освіти, що призводить до недовикористання людського потенціалу, затяжної економічної залежності та повторного переміщення у пошуках можливостей;</w:t>
      </w:r>
    </w:p>
    <w:p w:rsidR="00000000" w:rsidDel="00000000" w:rsidP="00000000" w:rsidRDefault="00000000" w:rsidRPr="00000000" w14:paraId="0000001B">
      <w:pPr>
        <w:shd w:fill="ffffff" w:val="clear"/>
        <w:spacing w:after="200" w:line="240" w:lineRule="auto"/>
        <w:ind w:firstLine="460"/>
        <w:jc w:val="both"/>
        <w:rPr>
          <w:rFonts w:ascii="Times New Roman" w:cs="Times New Roman" w:eastAsia="Times New Roman" w:hAnsi="Times New Roman"/>
          <w:color w:val="333333"/>
          <w:sz w:val="28"/>
          <w:szCs w:val="28"/>
        </w:rPr>
      </w:pPr>
      <w:r w:rsidDel="00000000" w:rsidR="00000000" w:rsidRPr="00000000">
        <w:rPr>
          <w:rFonts w:ascii="Times New Roman" w:cs="Times New Roman" w:eastAsia="Times New Roman" w:hAnsi="Times New Roman"/>
          <w:color w:val="333333"/>
          <w:sz w:val="28"/>
          <w:szCs w:val="28"/>
          <w:rtl w:val="0"/>
        </w:rPr>
        <w:t xml:space="preserve">неврегульованість процесу повернення – недостатньо системна підготовка повернення внутрішньо переміщених осіб на національному рівні, відсутні чіткі критерії готовності територій до їх повернення, не визначеним є мінімальний обсяг підтримки та механізми координації з відновленням інфраструктури, що як наслідок може призводити до повторного переміщення, розчарування та недовіри до державної політики. </w:t>
      </w:r>
    </w:p>
    <w:p w:rsidR="00000000" w:rsidDel="00000000" w:rsidP="00000000" w:rsidRDefault="00000000" w:rsidRPr="00000000" w14:paraId="0000001C">
      <w:pPr>
        <w:shd w:fill="ffffff" w:val="clear"/>
        <w:spacing w:after="200" w:line="240" w:lineRule="auto"/>
        <w:ind w:left="460" w:right="460" w:firstLine="0"/>
        <w:jc w:val="center"/>
        <w:rPr>
          <w:rFonts w:ascii="Times New Roman" w:cs="Times New Roman" w:eastAsia="Times New Roman" w:hAnsi="Times New Roman"/>
          <w:b w:val="1"/>
          <w:bCs w:val="1"/>
          <w:color w:val="333333"/>
          <w:sz w:val="28"/>
          <w:szCs w:val="28"/>
        </w:rPr>
      </w:pPr>
      <w:r w:rsidDel="00000000" w:rsidR="00000000" w:rsidRPr="00000000">
        <w:rPr>
          <w:rFonts w:ascii="Times New Roman" w:cs="Times New Roman" w:eastAsia="Times New Roman" w:hAnsi="Times New Roman"/>
          <w:b w:val="1"/>
          <w:bCs w:val="1"/>
          <w:color w:val="333333"/>
          <w:sz w:val="28"/>
          <w:szCs w:val="28"/>
          <w:rtl w:val="0"/>
        </w:rPr>
        <w:t xml:space="preserve">Мета та принципи Стратегії</w:t>
      </w:r>
    </w:p>
    <w:p w:rsidR="00000000" w:rsidDel="00000000" w:rsidP="00000000" w:rsidRDefault="00000000" w:rsidRPr="00000000" w14:paraId="0000001D">
      <w:pPr>
        <w:shd w:fill="ffffff" w:val="clear"/>
        <w:spacing w:after="200" w:line="240" w:lineRule="auto"/>
        <w:ind w:firstLine="460"/>
        <w:jc w:val="both"/>
        <w:rPr>
          <w:rFonts w:ascii="Times New Roman" w:cs="Times New Roman" w:eastAsia="Times New Roman" w:hAnsi="Times New Roman"/>
          <w:color w:val="333333"/>
          <w:sz w:val="28"/>
          <w:szCs w:val="28"/>
        </w:rPr>
      </w:pPr>
      <w:r w:rsidDel="00000000" w:rsidR="00000000" w:rsidRPr="00000000">
        <w:rPr>
          <w:rFonts w:ascii="Times New Roman" w:cs="Times New Roman" w:eastAsia="Times New Roman" w:hAnsi="Times New Roman"/>
          <w:color w:val="333333"/>
          <w:sz w:val="28"/>
          <w:szCs w:val="28"/>
          <w:rtl w:val="0"/>
        </w:rPr>
        <w:t xml:space="preserve">Метою Стратегії є запровадження та реалізація комплексних та системних заходів своєчасної та достатньої підтримки державою кожної людини, яка зазнала або може зазнати внутрішнього переміщення, у тому числі тих, які мали досвід перебування за кордоном, — від моменту виникнення відповідних обставин і прийняття рішення про переміщення до її адаптації, інтеграції чи добровільного повернення та реінтеграції за місцем попереднього проживання, з фокусом на відновлення самостійності та надання підтримки відповідно до індивідуальних потреб.</w:t>
      </w:r>
    </w:p>
    <w:p w:rsidR="00000000" w:rsidDel="00000000" w:rsidP="00000000" w:rsidRDefault="00000000" w:rsidRPr="00000000" w14:paraId="0000001E">
      <w:pPr>
        <w:shd w:fill="ffffff" w:val="clear"/>
        <w:spacing w:after="200" w:line="240" w:lineRule="auto"/>
        <w:ind w:firstLine="460"/>
        <w:jc w:val="both"/>
        <w:rPr>
          <w:rFonts w:ascii="Times New Roman" w:cs="Times New Roman" w:eastAsia="Times New Roman" w:hAnsi="Times New Roman"/>
          <w:color w:val="333333"/>
          <w:sz w:val="28"/>
          <w:szCs w:val="28"/>
        </w:rPr>
      </w:pPr>
      <w:r w:rsidDel="00000000" w:rsidR="00000000" w:rsidRPr="00000000">
        <w:rPr>
          <w:rFonts w:ascii="Times New Roman" w:cs="Times New Roman" w:eastAsia="Times New Roman" w:hAnsi="Times New Roman"/>
          <w:color w:val="333333"/>
          <w:sz w:val="28"/>
          <w:szCs w:val="28"/>
          <w:rtl w:val="0"/>
        </w:rPr>
        <w:t xml:space="preserve">Стратегія базується на таких принципах:</w:t>
      </w:r>
    </w:p>
    <w:p w:rsidR="00000000" w:rsidDel="00000000" w:rsidP="00000000" w:rsidRDefault="00000000" w:rsidRPr="00000000" w14:paraId="0000001F">
      <w:pPr>
        <w:shd w:fill="ffffff" w:val="clear"/>
        <w:spacing w:after="200" w:line="240" w:lineRule="auto"/>
        <w:ind w:firstLine="460"/>
        <w:jc w:val="both"/>
        <w:rPr>
          <w:rFonts w:ascii="Times New Roman" w:cs="Times New Roman" w:eastAsia="Times New Roman" w:hAnsi="Times New Roman"/>
          <w:color w:val="333333"/>
          <w:sz w:val="28"/>
          <w:szCs w:val="28"/>
        </w:rPr>
      </w:pPr>
      <w:r w:rsidDel="00000000" w:rsidR="00000000" w:rsidRPr="00000000">
        <w:rPr>
          <w:rFonts w:ascii="Times New Roman" w:cs="Times New Roman" w:eastAsia="Times New Roman" w:hAnsi="Times New Roman"/>
          <w:color w:val="333333"/>
          <w:sz w:val="28"/>
          <w:szCs w:val="28"/>
          <w:rtl w:val="0"/>
        </w:rPr>
        <w:t xml:space="preserve">цілісності, узгодженості та керованості державної політики у сфері внутрішнього переміщення;</w:t>
      </w:r>
    </w:p>
    <w:p w:rsidR="00000000" w:rsidDel="00000000" w:rsidP="00000000" w:rsidRDefault="00000000" w:rsidRPr="00000000" w14:paraId="00000020">
      <w:pPr>
        <w:shd w:fill="ffffff" w:val="clear"/>
        <w:spacing w:after="200" w:line="240" w:lineRule="auto"/>
        <w:ind w:firstLine="460"/>
        <w:jc w:val="both"/>
        <w:rPr>
          <w:rFonts w:ascii="Times New Roman" w:cs="Times New Roman" w:eastAsia="Times New Roman" w:hAnsi="Times New Roman"/>
          <w:color w:val="333333"/>
          <w:sz w:val="28"/>
          <w:szCs w:val="28"/>
        </w:rPr>
      </w:pPr>
      <w:r w:rsidDel="00000000" w:rsidR="00000000" w:rsidRPr="00000000">
        <w:rPr>
          <w:rFonts w:ascii="Times New Roman" w:cs="Times New Roman" w:eastAsia="Times New Roman" w:hAnsi="Times New Roman"/>
          <w:color w:val="333333"/>
          <w:sz w:val="28"/>
          <w:szCs w:val="28"/>
          <w:rtl w:val="0"/>
        </w:rPr>
        <w:t xml:space="preserve">справедливості;</w:t>
      </w:r>
    </w:p>
    <w:p w:rsidR="00000000" w:rsidDel="00000000" w:rsidP="00000000" w:rsidRDefault="00000000" w:rsidRPr="00000000" w14:paraId="00000021">
      <w:pPr>
        <w:shd w:fill="ffffff" w:val="clear"/>
        <w:spacing w:after="200" w:line="240" w:lineRule="auto"/>
        <w:ind w:firstLine="460"/>
        <w:jc w:val="both"/>
        <w:rPr>
          <w:rFonts w:ascii="Times New Roman" w:cs="Times New Roman" w:eastAsia="Times New Roman" w:hAnsi="Times New Roman"/>
          <w:color w:val="333333"/>
          <w:sz w:val="28"/>
          <w:szCs w:val="28"/>
        </w:rPr>
      </w:pPr>
      <w:r w:rsidDel="00000000" w:rsidR="00000000" w:rsidRPr="00000000">
        <w:rPr>
          <w:rFonts w:ascii="Times New Roman" w:cs="Times New Roman" w:eastAsia="Times New Roman" w:hAnsi="Times New Roman"/>
          <w:color w:val="333333"/>
          <w:sz w:val="28"/>
          <w:szCs w:val="28"/>
          <w:rtl w:val="0"/>
        </w:rPr>
        <w:t xml:space="preserve">верховенства права;</w:t>
      </w:r>
    </w:p>
    <w:p w:rsidR="00000000" w:rsidDel="00000000" w:rsidP="00000000" w:rsidRDefault="00000000" w:rsidRPr="00000000" w14:paraId="00000022">
      <w:pPr>
        <w:shd w:fill="ffffff" w:val="clear"/>
        <w:spacing w:after="200" w:line="240" w:lineRule="auto"/>
        <w:ind w:firstLine="460"/>
        <w:jc w:val="both"/>
        <w:rPr>
          <w:rFonts w:ascii="Times New Roman" w:cs="Times New Roman" w:eastAsia="Times New Roman" w:hAnsi="Times New Roman"/>
          <w:color w:val="333333"/>
          <w:sz w:val="28"/>
          <w:szCs w:val="28"/>
        </w:rPr>
      </w:pPr>
      <w:r w:rsidDel="00000000" w:rsidR="00000000" w:rsidRPr="00000000">
        <w:rPr>
          <w:rFonts w:ascii="Times New Roman" w:cs="Times New Roman" w:eastAsia="Times New Roman" w:hAnsi="Times New Roman"/>
          <w:color w:val="333333"/>
          <w:sz w:val="28"/>
          <w:szCs w:val="28"/>
          <w:rtl w:val="0"/>
        </w:rPr>
        <w:t xml:space="preserve">поваги та захисту прав людини в умовах внутрішнього переміщення з урахуванням норм і стандартів міжнародного права та практики Європейського суду з прав людини;</w:t>
      </w:r>
    </w:p>
    <w:p w:rsidR="00000000" w:rsidDel="00000000" w:rsidP="00000000" w:rsidRDefault="00000000" w:rsidRPr="00000000" w14:paraId="00000023">
      <w:pPr>
        <w:shd w:fill="ffffff" w:val="clear"/>
        <w:spacing w:after="200" w:line="240" w:lineRule="auto"/>
        <w:ind w:firstLine="460"/>
        <w:jc w:val="both"/>
        <w:rPr>
          <w:rFonts w:ascii="Times New Roman" w:cs="Times New Roman" w:eastAsia="Times New Roman" w:hAnsi="Times New Roman"/>
          <w:color w:val="333333"/>
          <w:sz w:val="28"/>
          <w:szCs w:val="28"/>
        </w:rPr>
      </w:pPr>
      <w:r w:rsidDel="00000000" w:rsidR="00000000" w:rsidRPr="00000000">
        <w:rPr>
          <w:rFonts w:ascii="Times New Roman" w:cs="Times New Roman" w:eastAsia="Times New Roman" w:hAnsi="Times New Roman"/>
          <w:color w:val="333333"/>
          <w:sz w:val="28"/>
          <w:szCs w:val="28"/>
          <w:rtl w:val="0"/>
        </w:rPr>
        <w:t xml:space="preserve">недискримінації;</w:t>
      </w:r>
    </w:p>
    <w:p w:rsidR="00000000" w:rsidDel="00000000" w:rsidP="00000000" w:rsidRDefault="00000000" w:rsidRPr="00000000" w14:paraId="00000024">
      <w:pPr>
        <w:shd w:fill="ffffff" w:val="clear"/>
        <w:spacing w:after="200" w:line="240" w:lineRule="auto"/>
        <w:ind w:firstLine="460"/>
        <w:jc w:val="both"/>
        <w:rPr>
          <w:rFonts w:ascii="Times New Roman" w:cs="Times New Roman" w:eastAsia="Times New Roman" w:hAnsi="Times New Roman"/>
          <w:color w:val="333333"/>
          <w:sz w:val="28"/>
          <w:szCs w:val="28"/>
        </w:rPr>
      </w:pPr>
      <w:r w:rsidDel="00000000" w:rsidR="00000000" w:rsidRPr="00000000">
        <w:rPr>
          <w:rFonts w:ascii="Times New Roman" w:cs="Times New Roman" w:eastAsia="Times New Roman" w:hAnsi="Times New Roman"/>
          <w:color w:val="333333"/>
          <w:sz w:val="28"/>
          <w:szCs w:val="28"/>
          <w:rtl w:val="0"/>
        </w:rPr>
        <w:t xml:space="preserve">безбар’єрності;</w:t>
      </w:r>
    </w:p>
    <w:p w:rsidR="00000000" w:rsidDel="00000000" w:rsidP="00000000" w:rsidRDefault="00000000" w:rsidRPr="00000000" w14:paraId="00000025">
      <w:pPr>
        <w:shd w:fill="ffffff" w:val="clear"/>
        <w:spacing w:after="200" w:line="240" w:lineRule="auto"/>
        <w:ind w:firstLine="460"/>
        <w:jc w:val="both"/>
        <w:rPr>
          <w:rFonts w:ascii="Times New Roman" w:cs="Times New Roman" w:eastAsia="Times New Roman" w:hAnsi="Times New Roman"/>
          <w:color w:val="333333"/>
          <w:sz w:val="28"/>
          <w:szCs w:val="28"/>
        </w:rPr>
      </w:pPr>
      <w:r w:rsidDel="00000000" w:rsidR="00000000" w:rsidRPr="00000000">
        <w:rPr>
          <w:rFonts w:ascii="Times New Roman" w:cs="Times New Roman" w:eastAsia="Times New Roman" w:hAnsi="Times New Roman"/>
          <w:color w:val="333333"/>
          <w:sz w:val="28"/>
          <w:szCs w:val="28"/>
          <w:rtl w:val="0"/>
        </w:rPr>
        <w:t xml:space="preserve">міжвідомчої та міжсекторальної взаємодії з чітким розподілом ролей і відповідальності;</w:t>
      </w:r>
    </w:p>
    <w:p w:rsidR="00000000" w:rsidDel="00000000" w:rsidP="00000000" w:rsidRDefault="00000000" w:rsidRPr="00000000" w14:paraId="00000026">
      <w:pPr>
        <w:shd w:fill="ffffff" w:val="clear"/>
        <w:spacing w:after="200" w:line="240" w:lineRule="auto"/>
        <w:ind w:firstLine="460"/>
        <w:jc w:val="both"/>
        <w:rPr>
          <w:rFonts w:ascii="Times New Roman" w:cs="Times New Roman" w:eastAsia="Times New Roman" w:hAnsi="Times New Roman"/>
          <w:color w:val="333333"/>
          <w:sz w:val="28"/>
          <w:szCs w:val="28"/>
        </w:rPr>
      </w:pPr>
      <w:r w:rsidDel="00000000" w:rsidR="00000000" w:rsidRPr="00000000">
        <w:rPr>
          <w:rFonts w:ascii="Times New Roman" w:cs="Times New Roman" w:eastAsia="Times New Roman" w:hAnsi="Times New Roman"/>
          <w:color w:val="333333"/>
          <w:sz w:val="28"/>
          <w:szCs w:val="28"/>
          <w:rtl w:val="0"/>
        </w:rPr>
        <w:t xml:space="preserve">партнерства держави і територіальних громад як ключових суб’єктів реалізації політики;</w:t>
      </w:r>
    </w:p>
    <w:p w:rsidR="00000000" w:rsidDel="00000000" w:rsidP="00000000" w:rsidRDefault="00000000" w:rsidRPr="00000000" w14:paraId="00000027">
      <w:pPr>
        <w:shd w:fill="ffffff" w:val="clear"/>
        <w:spacing w:after="200" w:line="240" w:lineRule="auto"/>
        <w:ind w:firstLine="460"/>
        <w:jc w:val="both"/>
        <w:rPr>
          <w:rFonts w:ascii="Times New Roman" w:cs="Times New Roman" w:eastAsia="Times New Roman" w:hAnsi="Times New Roman"/>
          <w:color w:val="333333"/>
          <w:sz w:val="28"/>
          <w:szCs w:val="28"/>
        </w:rPr>
      </w:pPr>
      <w:r w:rsidDel="00000000" w:rsidR="00000000" w:rsidRPr="00000000">
        <w:rPr>
          <w:rFonts w:ascii="Times New Roman" w:cs="Times New Roman" w:eastAsia="Times New Roman" w:hAnsi="Times New Roman"/>
          <w:color w:val="333333"/>
          <w:sz w:val="28"/>
          <w:szCs w:val="28"/>
          <w:rtl w:val="0"/>
        </w:rPr>
        <w:t xml:space="preserve">участі та самоорганізації внутрішньо переміщених осіб;</w:t>
      </w:r>
    </w:p>
    <w:p w:rsidR="00000000" w:rsidDel="00000000" w:rsidP="00000000" w:rsidRDefault="00000000" w:rsidRPr="00000000" w14:paraId="00000028">
      <w:pPr>
        <w:shd w:fill="ffffff" w:val="clear"/>
        <w:spacing w:after="200" w:line="240" w:lineRule="auto"/>
        <w:ind w:firstLine="460"/>
        <w:jc w:val="both"/>
        <w:rPr>
          <w:rFonts w:ascii="Times New Roman" w:cs="Times New Roman" w:eastAsia="Times New Roman" w:hAnsi="Times New Roman"/>
          <w:color w:val="333333"/>
          <w:sz w:val="28"/>
          <w:szCs w:val="28"/>
        </w:rPr>
      </w:pPr>
      <w:r w:rsidDel="00000000" w:rsidR="00000000" w:rsidRPr="00000000">
        <w:rPr>
          <w:rFonts w:ascii="Times New Roman" w:cs="Times New Roman" w:eastAsia="Times New Roman" w:hAnsi="Times New Roman"/>
          <w:color w:val="333333"/>
          <w:sz w:val="28"/>
          <w:szCs w:val="28"/>
          <w:rtl w:val="0"/>
        </w:rPr>
        <w:t xml:space="preserve">прийняття рішень на основі достовірних та актуальних даних про потреби внутрішньо переміщених осіб;</w:t>
      </w:r>
    </w:p>
    <w:p w:rsidR="00000000" w:rsidDel="00000000" w:rsidP="00000000" w:rsidRDefault="00000000" w:rsidRPr="00000000" w14:paraId="00000029">
      <w:pPr>
        <w:shd w:fill="ffffff" w:val="clear"/>
        <w:spacing w:after="200" w:line="240" w:lineRule="auto"/>
        <w:ind w:firstLine="460"/>
        <w:jc w:val="both"/>
        <w:rPr>
          <w:rFonts w:ascii="Times New Roman" w:cs="Times New Roman" w:eastAsia="Times New Roman" w:hAnsi="Times New Roman"/>
          <w:color w:val="333333"/>
          <w:sz w:val="28"/>
          <w:szCs w:val="28"/>
        </w:rPr>
      </w:pPr>
      <w:r w:rsidDel="00000000" w:rsidR="00000000" w:rsidRPr="00000000">
        <w:rPr>
          <w:rFonts w:ascii="Times New Roman" w:cs="Times New Roman" w:eastAsia="Times New Roman" w:hAnsi="Times New Roman"/>
          <w:color w:val="333333"/>
          <w:sz w:val="28"/>
          <w:szCs w:val="28"/>
          <w:rtl w:val="0"/>
        </w:rPr>
        <w:t xml:space="preserve">добровільності повернення до покинутого місця проживання;</w:t>
      </w:r>
    </w:p>
    <w:p w:rsidR="00000000" w:rsidDel="00000000" w:rsidP="00000000" w:rsidRDefault="00000000" w:rsidRPr="00000000" w14:paraId="0000002A">
      <w:pPr>
        <w:shd w:fill="ffffff" w:val="clear"/>
        <w:spacing w:after="200" w:line="240" w:lineRule="auto"/>
        <w:ind w:firstLine="460"/>
        <w:jc w:val="both"/>
        <w:rPr>
          <w:rFonts w:ascii="Times New Roman" w:cs="Times New Roman" w:eastAsia="Times New Roman" w:hAnsi="Times New Roman"/>
          <w:color w:val="333333"/>
          <w:sz w:val="28"/>
          <w:szCs w:val="28"/>
        </w:rPr>
      </w:pPr>
      <w:r w:rsidDel="00000000" w:rsidR="00000000" w:rsidRPr="00000000">
        <w:rPr>
          <w:rFonts w:ascii="Times New Roman" w:cs="Times New Roman" w:eastAsia="Times New Roman" w:hAnsi="Times New Roman"/>
          <w:color w:val="333333"/>
          <w:sz w:val="28"/>
          <w:szCs w:val="28"/>
          <w:rtl w:val="0"/>
        </w:rPr>
        <w:t xml:space="preserve">посилення самозарадності внутрішньо переміщених осіб з урахуванням різноманіття;</w:t>
      </w:r>
    </w:p>
    <w:p w:rsidR="00000000" w:rsidDel="00000000" w:rsidP="00000000" w:rsidRDefault="00000000" w:rsidRPr="00000000" w14:paraId="0000002B">
      <w:pPr>
        <w:shd w:fill="ffffff" w:val="clear"/>
        <w:spacing w:after="200" w:line="240" w:lineRule="auto"/>
        <w:ind w:firstLine="460"/>
        <w:jc w:val="both"/>
        <w:rPr>
          <w:rFonts w:ascii="Times New Roman" w:cs="Times New Roman" w:eastAsia="Times New Roman" w:hAnsi="Times New Roman"/>
          <w:color w:val="333333"/>
          <w:sz w:val="28"/>
          <w:szCs w:val="28"/>
        </w:rPr>
      </w:pPr>
      <w:r w:rsidDel="00000000" w:rsidR="00000000" w:rsidRPr="00000000">
        <w:rPr>
          <w:rFonts w:ascii="Times New Roman" w:cs="Times New Roman" w:eastAsia="Times New Roman" w:hAnsi="Times New Roman"/>
          <w:color w:val="333333"/>
          <w:sz w:val="28"/>
          <w:szCs w:val="28"/>
          <w:rtl w:val="0"/>
        </w:rPr>
        <w:t xml:space="preserve">варіативності інструментів підтримки відповідно до потреб особи.</w:t>
      </w:r>
    </w:p>
    <w:p w:rsidR="00000000" w:rsidDel="00000000" w:rsidP="00000000" w:rsidRDefault="00000000" w:rsidRPr="00000000" w14:paraId="0000002C">
      <w:pPr>
        <w:shd w:fill="ffffff" w:val="clear"/>
        <w:spacing w:after="200" w:line="240" w:lineRule="auto"/>
        <w:ind w:left="460" w:right="460" w:firstLine="0"/>
        <w:jc w:val="center"/>
        <w:rPr>
          <w:rFonts w:ascii="Times New Roman" w:cs="Times New Roman" w:eastAsia="Times New Roman" w:hAnsi="Times New Roman"/>
          <w:b w:val="1"/>
          <w:bCs w:val="1"/>
          <w:color w:val="333333"/>
          <w:sz w:val="28"/>
          <w:szCs w:val="28"/>
        </w:rPr>
      </w:pPr>
      <w:r w:rsidDel="00000000" w:rsidR="00000000" w:rsidRPr="00000000">
        <w:rPr>
          <w:rFonts w:ascii="Times New Roman" w:cs="Times New Roman" w:eastAsia="Times New Roman" w:hAnsi="Times New Roman"/>
          <w:b w:val="1"/>
          <w:bCs w:val="1"/>
          <w:color w:val="333333"/>
          <w:sz w:val="28"/>
          <w:szCs w:val="28"/>
          <w:rtl w:val="0"/>
        </w:rPr>
        <w:t xml:space="preserve">Стратегічні цілі та шляхи їх досягнення</w:t>
      </w:r>
    </w:p>
    <w:p w:rsidR="00000000" w:rsidDel="00000000" w:rsidP="00000000" w:rsidRDefault="00000000" w:rsidRPr="00000000" w14:paraId="0000002D">
      <w:pPr>
        <w:shd w:fill="ffffff" w:val="clear"/>
        <w:spacing w:after="200" w:line="240" w:lineRule="auto"/>
        <w:ind w:firstLine="460"/>
        <w:jc w:val="both"/>
        <w:rPr>
          <w:rFonts w:ascii="Times New Roman" w:cs="Times New Roman" w:eastAsia="Times New Roman" w:hAnsi="Times New Roman"/>
          <w:color w:val="333333"/>
          <w:sz w:val="28"/>
          <w:szCs w:val="28"/>
        </w:rPr>
      </w:pPr>
      <w:r w:rsidDel="00000000" w:rsidR="00000000" w:rsidRPr="00000000">
        <w:rPr>
          <w:rFonts w:ascii="Times New Roman" w:cs="Times New Roman" w:eastAsia="Times New Roman" w:hAnsi="Times New Roman"/>
          <w:color w:val="333333"/>
          <w:sz w:val="28"/>
          <w:szCs w:val="28"/>
          <w:rtl w:val="0"/>
        </w:rPr>
        <w:t xml:space="preserve">Визначення цілей Стратегії ґрунтується на оцінці викликів, пов’язаних з внутрішнім переміщенням внаслідок збройної агресії проти України, та відображають етапи внутрішнього переміщення. Ці цілі реалізуються як взаємопов’язані елементи єдиного маршруту безперервної підтримки людини, яка зазнала внутрішнього переміщення. </w:t>
      </w:r>
    </w:p>
    <w:p w:rsidR="00000000" w:rsidDel="00000000" w:rsidP="00000000" w:rsidRDefault="00000000" w:rsidRPr="00000000" w14:paraId="0000002E">
      <w:pPr>
        <w:pStyle w:val="Heading3"/>
        <w:shd w:fill="ffffff" w:val="clear"/>
        <w:spacing w:after="200" w:before="0" w:line="240" w:lineRule="auto"/>
        <w:ind w:firstLine="460"/>
        <w:jc w:val="both"/>
        <w:rPr>
          <w:rFonts w:ascii="Times New Roman" w:cs="Times New Roman" w:eastAsia="Times New Roman" w:hAnsi="Times New Roman"/>
          <w:color w:val="333333"/>
        </w:rPr>
      </w:pPr>
      <w:bookmarkStart w:colFirst="0" w:colLast="0" w:name="_heading=h.7owwl56h4hcy" w:id="0"/>
      <w:bookmarkEnd w:id="0"/>
      <w:r w:rsidDel="00000000" w:rsidR="00000000" w:rsidRPr="00000000">
        <w:rPr>
          <w:rFonts w:ascii="Times New Roman" w:cs="Times New Roman" w:eastAsia="Times New Roman" w:hAnsi="Times New Roman"/>
          <w:b w:val="1"/>
          <w:bCs w:val="1"/>
          <w:color w:val="333333"/>
          <w:rtl w:val="0"/>
        </w:rPr>
        <w:t xml:space="preserve">Стратегічна ціль 1.</w:t>
      </w:r>
      <w:r w:rsidDel="00000000" w:rsidR="00000000" w:rsidRPr="00000000">
        <w:rPr>
          <w:rFonts w:ascii="Times New Roman" w:cs="Times New Roman" w:eastAsia="Times New Roman" w:hAnsi="Times New Roman"/>
          <w:color w:val="333333"/>
          <w:rtl w:val="0"/>
        </w:rPr>
        <w:t xml:space="preserve">  Забезпечення цілісної та скоординованої системи державної політики щодо внутрішнього переміщення.</w:t>
      </w:r>
    </w:p>
    <w:p w:rsidR="00000000" w:rsidDel="00000000" w:rsidP="00000000" w:rsidRDefault="00000000" w:rsidRPr="00000000" w14:paraId="0000002F">
      <w:pPr>
        <w:shd w:fill="ffffff" w:val="clear"/>
        <w:spacing w:after="200" w:line="240" w:lineRule="auto"/>
        <w:ind w:firstLine="460"/>
        <w:jc w:val="both"/>
        <w:rPr>
          <w:rFonts w:ascii="Times New Roman" w:cs="Times New Roman" w:eastAsia="Times New Roman" w:hAnsi="Times New Roman"/>
          <w:color w:val="333333"/>
          <w:sz w:val="28"/>
          <w:szCs w:val="28"/>
        </w:rPr>
      </w:pPr>
      <w:r w:rsidDel="00000000" w:rsidR="00000000" w:rsidRPr="00000000">
        <w:rPr>
          <w:rFonts w:ascii="Times New Roman" w:cs="Times New Roman" w:eastAsia="Times New Roman" w:hAnsi="Times New Roman"/>
          <w:color w:val="333333"/>
          <w:sz w:val="28"/>
          <w:szCs w:val="28"/>
          <w:rtl w:val="0"/>
        </w:rPr>
        <w:t xml:space="preserve">Досягнення цієї цілі передбачає перехід від фрагментованих і реактивних рішень у сфері внутрішнього переміщення до єдиної, керованої та передбачуваної системи державної політики, що охоплює всі етапи переміщення людини — від евакуації з небезпечних територій до інтеграції у громади або добровільного повернення із забезпеченням людино-орієнтованого підходу. </w:t>
      </w:r>
    </w:p>
    <w:p w:rsidR="00000000" w:rsidDel="00000000" w:rsidP="00000000" w:rsidRDefault="00000000" w:rsidRPr="00000000" w14:paraId="00000030">
      <w:pPr>
        <w:shd w:fill="ffffff" w:val="clear"/>
        <w:spacing w:after="200" w:line="240" w:lineRule="auto"/>
        <w:ind w:firstLine="460"/>
        <w:jc w:val="both"/>
        <w:rPr>
          <w:rFonts w:ascii="Times New Roman" w:cs="Times New Roman" w:eastAsia="Times New Roman" w:hAnsi="Times New Roman"/>
          <w:color w:val="333333"/>
          <w:sz w:val="28"/>
          <w:szCs w:val="28"/>
        </w:rPr>
      </w:pPr>
      <w:r w:rsidDel="00000000" w:rsidR="00000000" w:rsidRPr="00000000">
        <w:rPr>
          <w:rtl w:val="0"/>
        </w:rPr>
        <w:t xml:space="preserve"> </w:t>
      </w:r>
      <w:r w:rsidDel="00000000" w:rsidR="00000000" w:rsidRPr="00000000">
        <w:rPr>
          <w:rFonts w:ascii="Times New Roman" w:cs="Times New Roman" w:eastAsia="Times New Roman" w:hAnsi="Times New Roman"/>
          <w:color w:val="333333"/>
          <w:sz w:val="28"/>
          <w:szCs w:val="28"/>
          <w:rtl w:val="0"/>
        </w:rPr>
        <w:t xml:space="preserve">Ключовим елементом такої системи є посилена координуюча роль Мінсоцполітики, яке у 2025 році визначено центральним органом виконавчої влади, відповідальним за формування та координацію державної політики щодо внутрішньо переміщених осіб. З метою забезпечення міжвідомчої узгодженості рішень та реалізації заходів політичного рівня при Мінсоцполітики буде забезпечено функціонування координуючої платформи із залученням інших міністерств, центральних органів виконавчої влади, органів місцевого самоврядування, національних та міжнародних організацій у межах спільної логіки політики та чітко визначених ролей. </w:t>
      </w:r>
    </w:p>
    <w:p w:rsidR="00000000" w:rsidDel="00000000" w:rsidP="00000000" w:rsidRDefault="00000000" w:rsidRPr="00000000" w14:paraId="00000031">
      <w:pPr>
        <w:shd w:fill="ffffff" w:val="clear"/>
        <w:spacing w:after="200" w:line="240" w:lineRule="auto"/>
        <w:ind w:firstLine="460"/>
        <w:jc w:val="both"/>
        <w:rPr>
          <w:rFonts w:ascii="Times New Roman" w:cs="Times New Roman" w:eastAsia="Times New Roman" w:hAnsi="Times New Roman"/>
          <w:color w:val="333333"/>
          <w:sz w:val="28"/>
          <w:szCs w:val="28"/>
        </w:rPr>
      </w:pPr>
      <w:r w:rsidDel="00000000" w:rsidR="00000000" w:rsidRPr="00000000">
        <w:rPr>
          <w:rFonts w:ascii="Times New Roman" w:cs="Times New Roman" w:eastAsia="Times New Roman" w:hAnsi="Times New Roman"/>
          <w:color w:val="333333"/>
          <w:sz w:val="28"/>
          <w:szCs w:val="28"/>
          <w:rtl w:val="0"/>
        </w:rPr>
        <w:t xml:space="preserve">Досягнення цієї цілі також передбачає актуалізацію та узгодження законодавства у сфері внутрішнього переміщення з метою усунення прогалин, дублювання та суперечностей, а також забезпечення відповідності новій логіці державної політики. Законодавче регулювання має підтримувати цілісність підходів, чіткий розподіл повноважень між суб’єктами політики та можливість реалізації інструментів підтримки, орієнтованих на потреби.</w:t>
      </w:r>
    </w:p>
    <w:p w:rsidR="00000000" w:rsidDel="00000000" w:rsidP="00000000" w:rsidRDefault="00000000" w:rsidRPr="00000000" w14:paraId="00000032">
      <w:pPr>
        <w:shd w:fill="ffffff" w:val="clear"/>
        <w:spacing w:after="200" w:line="240" w:lineRule="auto"/>
        <w:ind w:firstLine="460"/>
        <w:jc w:val="both"/>
        <w:rPr>
          <w:rFonts w:ascii="Times New Roman" w:cs="Times New Roman" w:eastAsia="Times New Roman" w:hAnsi="Times New Roman"/>
          <w:color w:val="333333"/>
          <w:sz w:val="28"/>
          <w:szCs w:val="28"/>
        </w:rPr>
      </w:pPr>
      <w:r w:rsidDel="00000000" w:rsidR="00000000" w:rsidRPr="00000000">
        <w:rPr>
          <w:rFonts w:ascii="Times New Roman" w:cs="Times New Roman" w:eastAsia="Times New Roman" w:hAnsi="Times New Roman"/>
          <w:color w:val="333333"/>
          <w:sz w:val="28"/>
          <w:szCs w:val="28"/>
          <w:rtl w:val="0"/>
        </w:rPr>
        <w:t xml:space="preserve">Інструментальною основою координації стане цифрова </w:t>
      </w:r>
      <w:r w:rsidDel="00000000" w:rsidR="00000000" w:rsidRPr="00000000">
        <w:rPr>
          <w:rFonts w:ascii="Times New Roman" w:cs="Times New Roman" w:eastAsia="Times New Roman" w:hAnsi="Times New Roman"/>
          <w:sz w:val="28"/>
          <w:szCs w:val="28"/>
          <w:rtl w:val="0"/>
        </w:rPr>
        <w:t xml:space="preserve">інтегрована платформа підтримки внутрішньо переміщених осіб</w:t>
      </w:r>
      <w:r w:rsidDel="00000000" w:rsidR="00000000" w:rsidRPr="00000000">
        <w:rPr>
          <w:rFonts w:ascii="Times New Roman" w:cs="Times New Roman" w:eastAsia="Times New Roman" w:hAnsi="Times New Roman"/>
          <w:color w:val="333333"/>
          <w:sz w:val="28"/>
          <w:szCs w:val="28"/>
          <w:rtl w:val="0"/>
        </w:rPr>
        <w:t xml:space="preserve">, що розвивається як єдина національна інформаційно-аналітична система та інтерфейс міжвідомчої взаємодії, спрямований на формування цілісного та безперервного “Шляху внутрішньо переміщеної особи”. Платформа забезпечуватиме обмін, інтеграцію та узгоджене використання даних у межах єдиної системи, зокрема між Єдиною інформаційною базою даних про внутрішньо переміщених осіб, Єдиною інформаційною системою соціальної сфери та іншими державними інформаційними ресурсами, і створюватиме основу для запровадження інтегрованої моделі підтримки внутрішньо переміщених осіб. Інтеграція платформи з іншими державними інформаційними системами забезпечить ухвалення управлінських рішень на основі даних, підвищить прозорість та ефективність державної політики, а також мінімізує ризики дублювання та неузгодженості заходів підтримки внутрішньо переміщених осіб.</w:t>
      </w:r>
    </w:p>
    <w:p w:rsidR="00000000" w:rsidDel="00000000" w:rsidP="00000000" w:rsidRDefault="00000000" w:rsidRPr="00000000" w14:paraId="00000033">
      <w:pPr>
        <w:shd w:fill="ffffff" w:val="clear"/>
        <w:spacing w:after="200" w:line="240" w:lineRule="auto"/>
        <w:ind w:firstLine="460"/>
        <w:jc w:val="both"/>
        <w:rPr>
          <w:rFonts w:ascii="Times New Roman" w:cs="Times New Roman" w:eastAsia="Times New Roman" w:hAnsi="Times New Roman"/>
          <w:color w:val="333333"/>
          <w:sz w:val="28"/>
          <w:szCs w:val="28"/>
        </w:rPr>
      </w:pPr>
      <w:r w:rsidDel="00000000" w:rsidR="00000000" w:rsidRPr="00000000">
        <w:rPr>
          <w:rFonts w:ascii="Times New Roman" w:cs="Times New Roman" w:eastAsia="Times New Roman" w:hAnsi="Times New Roman"/>
          <w:color w:val="333333"/>
          <w:sz w:val="28"/>
          <w:szCs w:val="28"/>
          <w:rtl w:val="0"/>
        </w:rPr>
        <w:t xml:space="preserve">Важливим аспектом ефективності цієї політики є інституціоналізований зворотний зв’язок від внутрішньо переміщених осіб. Звернення, скарги та пропозиції внутрішньо переміщених осіб мають системно збиратися, узагальнюватися та використовуватися для формування і коригування державної політики. Механізми участі внутрішньо переміщених осіб, зокрема через ради з питань внутрішньо переміщених осіб, розглядаються як інструменти консультацій та експертного залучення до формування та реалізації політики.</w:t>
      </w:r>
    </w:p>
    <w:p w:rsidR="00000000" w:rsidDel="00000000" w:rsidP="00000000" w:rsidRDefault="00000000" w:rsidRPr="00000000" w14:paraId="00000034">
      <w:pPr>
        <w:shd w:fill="ffffff" w:val="clear"/>
        <w:spacing w:after="200" w:line="240" w:lineRule="auto"/>
        <w:ind w:firstLine="460"/>
        <w:jc w:val="both"/>
        <w:rPr>
          <w:rFonts w:ascii="Times New Roman" w:cs="Times New Roman" w:eastAsia="Times New Roman" w:hAnsi="Times New Roman"/>
          <w:color w:val="333333"/>
          <w:sz w:val="28"/>
          <w:szCs w:val="28"/>
        </w:rPr>
      </w:pPr>
      <w:r w:rsidDel="00000000" w:rsidR="00000000" w:rsidRPr="00000000">
        <w:rPr>
          <w:rFonts w:ascii="Times New Roman" w:cs="Times New Roman" w:eastAsia="Times New Roman" w:hAnsi="Times New Roman"/>
          <w:i w:val="1"/>
          <w:iCs w:val="1"/>
          <w:color w:val="333333"/>
          <w:sz w:val="28"/>
          <w:szCs w:val="28"/>
          <w:rtl w:val="0"/>
        </w:rPr>
        <w:t xml:space="preserve"> Основними завданнями, необхідними для досягнення цієї стратегічної цілі, є</w:t>
      </w:r>
      <w:r w:rsidDel="00000000" w:rsidR="00000000" w:rsidRPr="00000000">
        <w:rPr>
          <w:rFonts w:ascii="Times New Roman" w:cs="Times New Roman" w:eastAsia="Times New Roman" w:hAnsi="Times New Roman"/>
          <w:color w:val="333333"/>
          <w:sz w:val="28"/>
          <w:szCs w:val="28"/>
          <w:rtl w:val="0"/>
        </w:rPr>
        <w:t xml:space="preserve">:</w:t>
      </w:r>
    </w:p>
    <w:p w:rsidR="00000000" w:rsidDel="00000000" w:rsidP="00000000" w:rsidRDefault="00000000" w:rsidRPr="00000000" w14:paraId="00000035">
      <w:pPr>
        <w:shd w:fill="ffffff" w:val="clear"/>
        <w:spacing w:after="200" w:line="240" w:lineRule="auto"/>
        <w:ind w:firstLine="460"/>
        <w:jc w:val="both"/>
        <w:rPr>
          <w:rFonts w:ascii="Times New Roman" w:cs="Times New Roman" w:eastAsia="Times New Roman" w:hAnsi="Times New Roman"/>
          <w:color w:val="333333"/>
          <w:sz w:val="28"/>
          <w:szCs w:val="28"/>
        </w:rPr>
      </w:pPr>
      <w:r w:rsidDel="00000000" w:rsidR="00000000" w:rsidRPr="00000000">
        <w:rPr>
          <w:rFonts w:ascii="Times New Roman" w:cs="Times New Roman" w:eastAsia="Times New Roman" w:hAnsi="Times New Roman"/>
          <w:color w:val="333333"/>
          <w:sz w:val="28"/>
          <w:szCs w:val="28"/>
          <w:rtl w:val="0"/>
        </w:rPr>
        <w:t xml:space="preserve">функціонування сталої загальнонаціональної міжсекторальної системи координації державної політики щодо внутрішнього переміщення, яка об’єднує зусилля центральної, регіональної та місцевої влади, громадянського суспільства та міжнародних партнерів;</w:t>
      </w:r>
    </w:p>
    <w:p w:rsidR="00000000" w:rsidDel="00000000" w:rsidP="00000000" w:rsidRDefault="00000000" w:rsidRPr="00000000" w14:paraId="00000036">
      <w:pPr>
        <w:shd w:fill="ffffff" w:val="clear"/>
        <w:spacing w:after="200" w:line="240" w:lineRule="auto"/>
        <w:ind w:firstLine="460"/>
        <w:jc w:val="both"/>
        <w:rPr>
          <w:rFonts w:ascii="Times New Roman" w:cs="Times New Roman" w:eastAsia="Times New Roman" w:hAnsi="Times New Roman"/>
          <w:color w:val="333333"/>
          <w:sz w:val="28"/>
          <w:szCs w:val="28"/>
          <w:shd w:fill="a4c2f4" w:val="clear"/>
        </w:rPr>
      </w:pPr>
      <w:r w:rsidDel="00000000" w:rsidR="00000000" w:rsidRPr="00000000">
        <w:rPr>
          <w:rFonts w:ascii="Times New Roman" w:cs="Times New Roman" w:eastAsia="Times New Roman" w:hAnsi="Times New Roman"/>
          <w:color w:val="333333"/>
          <w:sz w:val="28"/>
          <w:szCs w:val="28"/>
          <w:rtl w:val="0"/>
        </w:rPr>
        <w:t xml:space="preserve">забезпечення цілісності та узгодженості законодавства щодо внутрішнього переміщення та його відповідності міжнародним стандартам</w:t>
      </w:r>
      <w:r w:rsidDel="00000000" w:rsidR="00000000" w:rsidRPr="00000000">
        <w:rPr>
          <w:rFonts w:ascii="Times New Roman" w:cs="Times New Roman" w:eastAsia="Times New Roman" w:hAnsi="Times New Roman"/>
          <w:b w:val="1"/>
          <w:bCs w:val="1"/>
          <w:color w:val="333333"/>
          <w:sz w:val="28"/>
          <w:szCs w:val="28"/>
          <w:rtl w:val="0"/>
        </w:rPr>
        <w:t xml:space="preserve"> </w:t>
      </w:r>
      <w:r w:rsidDel="00000000" w:rsidR="00000000" w:rsidRPr="00000000">
        <w:rPr>
          <w:rFonts w:ascii="Times New Roman" w:cs="Times New Roman" w:eastAsia="Times New Roman" w:hAnsi="Times New Roman"/>
          <w:color w:val="333333"/>
          <w:sz w:val="28"/>
          <w:szCs w:val="28"/>
          <w:rtl w:val="0"/>
        </w:rPr>
        <w:t xml:space="preserve">у сфері захисту прав людини;</w:t>
      </w:r>
      <w:r w:rsidDel="00000000" w:rsidR="00000000" w:rsidRPr="00000000">
        <w:rPr>
          <w:rtl w:val="0"/>
        </w:rPr>
      </w:r>
    </w:p>
    <w:p w:rsidR="00000000" w:rsidDel="00000000" w:rsidP="00000000" w:rsidRDefault="00000000" w:rsidRPr="00000000" w14:paraId="00000037">
      <w:pPr>
        <w:shd w:fill="ffffff" w:val="clear"/>
        <w:spacing w:after="200" w:line="240" w:lineRule="auto"/>
        <w:ind w:firstLine="460"/>
        <w:jc w:val="both"/>
        <w:rPr>
          <w:rFonts w:ascii="Times New Roman" w:cs="Times New Roman" w:eastAsia="Times New Roman" w:hAnsi="Times New Roman"/>
          <w:color w:val="333333"/>
          <w:sz w:val="28"/>
          <w:szCs w:val="28"/>
        </w:rPr>
      </w:pPr>
      <w:r w:rsidDel="00000000" w:rsidR="00000000" w:rsidRPr="00000000">
        <w:rPr>
          <w:rFonts w:ascii="Times New Roman" w:cs="Times New Roman" w:eastAsia="Times New Roman" w:hAnsi="Times New Roman"/>
          <w:color w:val="333333"/>
          <w:sz w:val="28"/>
          <w:szCs w:val="28"/>
          <w:rtl w:val="0"/>
        </w:rPr>
        <w:t xml:space="preserve">розбудова та використання єдиної цифрової та аналітичної основи державної політики щодо внутрішнього переміщення та створення цілісного маршруту внутрішньо переміщеної особи;</w:t>
      </w:r>
    </w:p>
    <w:p w:rsidR="00000000" w:rsidDel="00000000" w:rsidP="00000000" w:rsidRDefault="00000000" w:rsidRPr="00000000" w14:paraId="00000038">
      <w:pPr>
        <w:shd w:fill="ffffff" w:val="clear"/>
        <w:spacing w:after="200" w:line="240" w:lineRule="auto"/>
        <w:ind w:firstLine="460"/>
        <w:jc w:val="both"/>
        <w:rPr>
          <w:rFonts w:ascii="Times New Roman" w:cs="Times New Roman" w:eastAsia="Times New Roman" w:hAnsi="Times New Roman"/>
          <w:color w:val="333333"/>
          <w:sz w:val="28"/>
          <w:szCs w:val="28"/>
        </w:rPr>
      </w:pPr>
      <w:r w:rsidDel="00000000" w:rsidR="00000000" w:rsidRPr="00000000">
        <w:rPr>
          <w:rFonts w:ascii="Times New Roman" w:cs="Times New Roman" w:eastAsia="Times New Roman" w:hAnsi="Times New Roman"/>
          <w:color w:val="333333"/>
          <w:sz w:val="28"/>
          <w:szCs w:val="28"/>
          <w:rtl w:val="0"/>
        </w:rPr>
        <w:t xml:space="preserve">формування та реалізація національних, регіональних та місцевих політик та програм щодо внутрішнього переміщення на основі повних та актуальних даних, отриманих через ефективну систему статистики, адміністративних даних та оцінок потреб;</w:t>
      </w:r>
    </w:p>
    <w:p w:rsidR="00000000" w:rsidDel="00000000" w:rsidP="00000000" w:rsidRDefault="00000000" w:rsidRPr="00000000" w14:paraId="00000039">
      <w:pPr>
        <w:shd w:fill="ffffff" w:val="clear"/>
        <w:spacing w:after="200" w:line="240" w:lineRule="auto"/>
        <w:ind w:firstLine="460"/>
        <w:jc w:val="both"/>
        <w:rPr>
          <w:rFonts w:ascii="Times New Roman" w:cs="Times New Roman" w:eastAsia="Times New Roman" w:hAnsi="Times New Roman"/>
          <w:color w:val="333333"/>
          <w:sz w:val="28"/>
          <w:szCs w:val="28"/>
        </w:rPr>
      </w:pPr>
      <w:r w:rsidDel="00000000" w:rsidR="00000000" w:rsidRPr="00000000">
        <w:rPr>
          <w:rFonts w:ascii="Times New Roman" w:cs="Times New Roman" w:eastAsia="Times New Roman" w:hAnsi="Times New Roman"/>
          <w:color w:val="333333"/>
          <w:sz w:val="28"/>
          <w:szCs w:val="28"/>
          <w:rtl w:val="0"/>
        </w:rPr>
        <w:t xml:space="preserve">впровадження сталих процедур участі внутрішньо переміщених осіб у процесах прийняття рішень, включно з консультаціями та механізмами зворотного зв’язку. </w:t>
      </w:r>
    </w:p>
    <w:p w:rsidR="00000000" w:rsidDel="00000000" w:rsidP="00000000" w:rsidRDefault="00000000" w:rsidRPr="00000000" w14:paraId="0000003A">
      <w:pPr>
        <w:shd w:fill="ffffff" w:val="clear"/>
        <w:spacing w:after="200" w:line="240" w:lineRule="auto"/>
        <w:ind w:firstLine="460"/>
        <w:jc w:val="both"/>
        <w:rPr>
          <w:rFonts w:ascii="Times New Roman" w:cs="Times New Roman" w:eastAsia="Times New Roman" w:hAnsi="Times New Roman"/>
          <w:i w:val="1"/>
          <w:iCs w:val="1"/>
          <w:color w:val="333333"/>
          <w:sz w:val="28"/>
          <w:szCs w:val="28"/>
        </w:rPr>
      </w:pPr>
      <w:r w:rsidDel="00000000" w:rsidR="00000000" w:rsidRPr="00000000">
        <w:rPr>
          <w:rFonts w:ascii="Times New Roman" w:cs="Times New Roman" w:eastAsia="Times New Roman" w:hAnsi="Times New Roman"/>
          <w:i w:val="1"/>
          <w:iCs w:val="1"/>
          <w:color w:val="333333"/>
          <w:sz w:val="28"/>
          <w:szCs w:val="28"/>
          <w:rtl w:val="0"/>
        </w:rPr>
        <w:t xml:space="preserve">Ключовими показниками досягнення цілі є:</w:t>
      </w:r>
    </w:p>
    <w:p w:rsidR="00000000" w:rsidDel="00000000" w:rsidP="00000000" w:rsidRDefault="00000000" w:rsidRPr="00000000" w14:paraId="0000003B">
      <w:pPr>
        <w:shd w:fill="ffffff" w:val="clear"/>
        <w:spacing w:after="200" w:line="240" w:lineRule="auto"/>
        <w:ind w:firstLine="460"/>
        <w:jc w:val="both"/>
        <w:rPr>
          <w:rFonts w:ascii="Times New Roman" w:cs="Times New Roman" w:eastAsia="Times New Roman" w:hAnsi="Times New Roman"/>
          <w:color w:val="333333"/>
          <w:sz w:val="28"/>
          <w:szCs w:val="28"/>
        </w:rPr>
      </w:pPr>
      <w:r w:rsidDel="00000000" w:rsidR="00000000" w:rsidRPr="00000000">
        <w:rPr>
          <w:rFonts w:ascii="Times New Roman" w:cs="Times New Roman" w:eastAsia="Times New Roman" w:hAnsi="Times New Roman"/>
          <w:color w:val="333333"/>
          <w:sz w:val="28"/>
          <w:szCs w:val="28"/>
          <w:rtl w:val="0"/>
        </w:rPr>
        <w:t xml:space="preserve">функціонує багаторівневий ефективний механізм координації дій державних і недержавних суб’єктів з метою реагування на виклики внутрішнього переміщення із чітко визначеними ролями і механізмами взаємодії між рівнями влади та партнерами;</w:t>
      </w:r>
    </w:p>
    <w:p w:rsidR="00000000" w:rsidDel="00000000" w:rsidP="00000000" w:rsidRDefault="00000000" w:rsidRPr="00000000" w14:paraId="0000003C">
      <w:pPr>
        <w:shd w:fill="ffffff" w:val="clear"/>
        <w:spacing w:after="200" w:line="240" w:lineRule="auto"/>
        <w:ind w:firstLine="460"/>
        <w:jc w:val="both"/>
        <w:rPr>
          <w:rFonts w:ascii="Times New Roman" w:cs="Times New Roman" w:eastAsia="Times New Roman" w:hAnsi="Times New Roman"/>
          <w:color w:val="333333"/>
          <w:sz w:val="28"/>
          <w:szCs w:val="28"/>
        </w:rPr>
      </w:pPr>
      <w:r w:rsidDel="00000000" w:rsidR="00000000" w:rsidRPr="00000000">
        <w:rPr>
          <w:rFonts w:ascii="Times New Roman" w:cs="Times New Roman" w:eastAsia="Times New Roman" w:hAnsi="Times New Roman"/>
          <w:color w:val="333333"/>
          <w:sz w:val="28"/>
          <w:szCs w:val="28"/>
          <w:rtl w:val="0"/>
        </w:rPr>
        <w:t xml:space="preserve">законодавство з питань внутрішнього переміщення є узгодженим, цілісним, недискримінаційним та адаптованим до поточних умов і відповідає міжнародним стандартам;</w:t>
      </w:r>
    </w:p>
    <w:p w:rsidR="00000000" w:rsidDel="00000000" w:rsidP="00000000" w:rsidRDefault="00000000" w:rsidRPr="00000000" w14:paraId="0000003D">
      <w:pPr>
        <w:shd w:fill="ffffff" w:val="clear"/>
        <w:spacing w:after="200" w:line="240" w:lineRule="auto"/>
        <w:ind w:firstLine="460"/>
        <w:jc w:val="both"/>
        <w:rPr>
          <w:rFonts w:ascii="Times New Roman" w:cs="Times New Roman" w:eastAsia="Times New Roman" w:hAnsi="Times New Roman"/>
          <w:color w:val="333333"/>
          <w:sz w:val="28"/>
          <w:szCs w:val="28"/>
        </w:rPr>
      </w:pPr>
      <w:r w:rsidDel="00000000" w:rsidR="00000000" w:rsidRPr="00000000">
        <w:rPr>
          <w:rFonts w:ascii="Times New Roman" w:cs="Times New Roman" w:eastAsia="Times New Roman" w:hAnsi="Times New Roman"/>
          <w:color w:val="333333"/>
          <w:sz w:val="28"/>
          <w:szCs w:val="28"/>
          <w:rtl w:val="0"/>
        </w:rPr>
        <w:t xml:space="preserve">цифрова </w:t>
      </w:r>
      <w:r w:rsidDel="00000000" w:rsidR="00000000" w:rsidRPr="00000000">
        <w:rPr>
          <w:rFonts w:ascii="Times New Roman" w:cs="Times New Roman" w:eastAsia="Times New Roman" w:hAnsi="Times New Roman"/>
          <w:sz w:val="28"/>
          <w:szCs w:val="28"/>
          <w:rtl w:val="0"/>
        </w:rPr>
        <w:t xml:space="preserve">інтегрована платформа підтримки внутрішньо переміщених осіб</w:t>
      </w:r>
      <w:r w:rsidDel="00000000" w:rsidR="00000000" w:rsidRPr="00000000">
        <w:rPr>
          <w:rFonts w:ascii="Times New Roman" w:cs="Times New Roman" w:eastAsia="Times New Roman" w:hAnsi="Times New Roman"/>
          <w:color w:val="333333"/>
          <w:sz w:val="28"/>
          <w:szCs w:val="28"/>
          <w:rtl w:val="0"/>
        </w:rPr>
        <w:t xml:space="preserve"> має зв’язок із необхідними державними базами даних та Єдиною інформаційною системою соціальної сфери, що дає можливість підтримувати актуальність інформації щодо ситуації із внутрішнім переміщенням і поточними потребами внутрішньо переміщених осіб;</w:t>
      </w:r>
    </w:p>
    <w:p w:rsidR="00000000" w:rsidDel="00000000" w:rsidP="00000000" w:rsidRDefault="00000000" w:rsidRPr="00000000" w14:paraId="0000003E">
      <w:pPr>
        <w:shd w:fill="ffffff" w:val="clear"/>
        <w:spacing w:after="200" w:line="240" w:lineRule="auto"/>
        <w:ind w:firstLine="460"/>
        <w:jc w:val="both"/>
        <w:rPr>
          <w:rFonts w:ascii="Times New Roman" w:cs="Times New Roman" w:eastAsia="Times New Roman" w:hAnsi="Times New Roman"/>
          <w:color w:val="333333"/>
          <w:sz w:val="28"/>
          <w:szCs w:val="28"/>
        </w:rPr>
      </w:pPr>
      <w:r w:rsidDel="00000000" w:rsidR="00000000" w:rsidRPr="00000000">
        <w:rPr>
          <w:rFonts w:ascii="Times New Roman" w:cs="Times New Roman" w:eastAsia="Times New Roman" w:hAnsi="Times New Roman"/>
          <w:color w:val="333333"/>
          <w:sz w:val="28"/>
          <w:szCs w:val="28"/>
          <w:rtl w:val="0"/>
        </w:rPr>
        <w:t xml:space="preserve">система статистичних даних та регулярні і систематичні оцінки потреб внутрішньо переміщених осіб використовуються органами державної влади на всіх рівнях з метою запровадження і реалізації обгрунтованих програм допомоги;</w:t>
      </w:r>
    </w:p>
    <w:p w:rsidR="00000000" w:rsidDel="00000000" w:rsidP="00000000" w:rsidRDefault="00000000" w:rsidRPr="00000000" w14:paraId="0000003F">
      <w:pPr>
        <w:shd w:fill="ffffff" w:val="clear"/>
        <w:spacing w:after="200" w:line="240" w:lineRule="auto"/>
        <w:ind w:firstLine="720"/>
        <w:jc w:val="both"/>
        <w:rPr>
          <w:rFonts w:ascii="Times New Roman" w:cs="Times New Roman" w:eastAsia="Times New Roman" w:hAnsi="Times New Roman"/>
          <w:color w:val="333333"/>
          <w:sz w:val="28"/>
          <w:szCs w:val="28"/>
        </w:rPr>
      </w:pPr>
      <w:r w:rsidDel="00000000" w:rsidR="00000000" w:rsidRPr="00000000">
        <w:rPr>
          <w:rFonts w:ascii="Times New Roman" w:cs="Times New Roman" w:eastAsia="Times New Roman" w:hAnsi="Times New Roman"/>
          <w:color w:val="333333"/>
          <w:sz w:val="28"/>
          <w:szCs w:val="28"/>
          <w:rtl w:val="0"/>
        </w:rPr>
        <w:t xml:space="preserve">механізми участі внутрішньо переміщених осіб (зворотний зв’язок, консультативні ради, регулярні опитування) інтегровані в процеси ухвалення рішень на всіх рівнях.</w:t>
      </w:r>
    </w:p>
    <w:p w:rsidR="00000000" w:rsidDel="00000000" w:rsidP="00000000" w:rsidRDefault="00000000" w:rsidRPr="00000000" w14:paraId="00000040">
      <w:pPr>
        <w:shd w:fill="ffffff" w:val="clear"/>
        <w:spacing w:after="200" w:line="240" w:lineRule="auto"/>
        <w:ind w:firstLine="460"/>
        <w:jc w:val="both"/>
        <w:rPr>
          <w:rFonts w:ascii="Times New Roman" w:cs="Times New Roman" w:eastAsia="Times New Roman" w:hAnsi="Times New Roman"/>
          <w:i w:val="1"/>
          <w:iCs w:val="1"/>
          <w:color w:val="333333"/>
          <w:sz w:val="28"/>
          <w:szCs w:val="28"/>
        </w:rPr>
      </w:pPr>
      <w:r w:rsidDel="00000000" w:rsidR="00000000" w:rsidRPr="00000000">
        <w:rPr>
          <w:rFonts w:ascii="Times New Roman" w:cs="Times New Roman" w:eastAsia="Times New Roman" w:hAnsi="Times New Roman"/>
          <w:i w:val="1"/>
          <w:iCs w:val="1"/>
          <w:color w:val="333333"/>
          <w:sz w:val="28"/>
          <w:szCs w:val="28"/>
          <w:rtl w:val="0"/>
        </w:rPr>
        <w:t xml:space="preserve">Верхньорівневими показниками досягнення цілі є:</w:t>
      </w:r>
    </w:p>
    <w:p w:rsidR="00000000" w:rsidDel="00000000" w:rsidP="00000000" w:rsidRDefault="00000000" w:rsidRPr="00000000" w14:paraId="00000041">
      <w:pPr>
        <w:shd w:fill="ffffff" w:val="clear"/>
        <w:spacing w:after="200" w:line="240" w:lineRule="auto"/>
        <w:ind w:firstLine="460"/>
        <w:jc w:val="both"/>
        <w:rPr>
          <w:rFonts w:ascii="Times New Roman" w:cs="Times New Roman" w:eastAsia="Times New Roman" w:hAnsi="Times New Roman"/>
          <w:color w:val="333333"/>
          <w:sz w:val="28"/>
          <w:szCs w:val="28"/>
        </w:rPr>
      </w:pPr>
      <w:r w:rsidDel="00000000" w:rsidR="00000000" w:rsidRPr="00000000">
        <w:rPr>
          <w:rFonts w:ascii="Times New Roman" w:cs="Times New Roman" w:eastAsia="Times New Roman" w:hAnsi="Times New Roman"/>
          <w:color w:val="333333"/>
          <w:sz w:val="28"/>
          <w:szCs w:val="28"/>
          <w:rtl w:val="0"/>
        </w:rPr>
        <w:t xml:space="preserve">% громад, які надають підтримку та здійснюють регулярний обмін інформацією з використанням інтегрованої платформи підтримки внутрішньо переміщених осіб;  </w:t>
      </w:r>
    </w:p>
    <w:p w:rsidR="00000000" w:rsidDel="00000000" w:rsidP="00000000" w:rsidRDefault="00000000" w:rsidRPr="00000000" w14:paraId="00000042">
      <w:pPr>
        <w:shd w:fill="ffffff" w:val="clear"/>
        <w:spacing w:after="200" w:line="240" w:lineRule="auto"/>
        <w:ind w:firstLine="460"/>
        <w:jc w:val="both"/>
        <w:rPr>
          <w:rFonts w:ascii="Times New Roman" w:cs="Times New Roman" w:eastAsia="Times New Roman" w:hAnsi="Times New Roman"/>
          <w:color w:val="333333"/>
          <w:sz w:val="28"/>
          <w:szCs w:val="28"/>
        </w:rPr>
      </w:pPr>
      <w:r w:rsidDel="00000000" w:rsidR="00000000" w:rsidRPr="00000000">
        <w:rPr>
          <w:rFonts w:ascii="Times New Roman" w:cs="Times New Roman" w:eastAsia="Times New Roman" w:hAnsi="Times New Roman"/>
          <w:color w:val="333333"/>
          <w:sz w:val="28"/>
          <w:szCs w:val="28"/>
          <w:rtl w:val="0"/>
        </w:rPr>
        <w:t xml:space="preserve">щонайменше 75% громад визначають потреби внутрішньо переміщених осіб у документах стратегічного та бюджетного планування на середньостроковий період;</w:t>
      </w:r>
    </w:p>
    <w:p w:rsidR="00000000" w:rsidDel="00000000" w:rsidP="00000000" w:rsidRDefault="00000000" w:rsidRPr="00000000" w14:paraId="00000043">
      <w:pPr>
        <w:shd w:fill="ffffff" w:val="clear"/>
        <w:spacing w:after="200" w:line="240" w:lineRule="auto"/>
        <w:ind w:firstLine="460"/>
        <w:jc w:val="both"/>
        <w:rPr>
          <w:rFonts w:ascii="Times New Roman" w:cs="Times New Roman" w:eastAsia="Times New Roman" w:hAnsi="Times New Roman"/>
          <w:color w:val="333333"/>
          <w:sz w:val="28"/>
          <w:szCs w:val="28"/>
        </w:rPr>
      </w:pPr>
      <w:r w:rsidDel="00000000" w:rsidR="00000000" w:rsidRPr="00000000">
        <w:rPr>
          <w:rFonts w:ascii="Times New Roman" w:cs="Times New Roman" w:eastAsia="Times New Roman" w:hAnsi="Times New Roman"/>
          <w:color w:val="333333"/>
          <w:sz w:val="28"/>
          <w:szCs w:val="28"/>
          <w:rtl w:val="0"/>
        </w:rPr>
        <w:t xml:space="preserve">кількість/частка консультацій, опитувань або засідань консультативних органів за участі внутрішньо переміщених осіб, результати яких використані при формуванні або коригуванні політики. </w:t>
      </w:r>
    </w:p>
    <w:p w:rsidR="00000000" w:rsidDel="00000000" w:rsidP="00000000" w:rsidRDefault="00000000" w:rsidRPr="00000000" w14:paraId="00000044">
      <w:pPr>
        <w:pStyle w:val="Heading3"/>
        <w:shd w:fill="ffffff" w:val="clear"/>
        <w:spacing w:after="200" w:before="0" w:line="240" w:lineRule="auto"/>
        <w:ind w:firstLine="460"/>
        <w:jc w:val="both"/>
        <w:rPr>
          <w:rFonts w:ascii="Times New Roman" w:cs="Times New Roman" w:eastAsia="Times New Roman" w:hAnsi="Times New Roman"/>
        </w:rPr>
      </w:pPr>
      <w:bookmarkStart w:colFirst="0" w:colLast="0" w:name="_heading=h.80e9yanbfoyg" w:id="1"/>
      <w:bookmarkEnd w:id="1"/>
      <w:r w:rsidDel="00000000" w:rsidR="00000000" w:rsidRPr="00000000">
        <w:rPr>
          <w:rFonts w:ascii="Times New Roman" w:cs="Times New Roman" w:eastAsia="Times New Roman" w:hAnsi="Times New Roman"/>
          <w:b w:val="1"/>
          <w:bCs w:val="1"/>
          <w:color w:val="333333"/>
          <w:rtl w:val="0"/>
        </w:rPr>
        <w:t xml:space="preserve">Стратегічна</w:t>
      </w:r>
      <w:r w:rsidDel="00000000" w:rsidR="00000000" w:rsidRPr="00000000">
        <w:rPr>
          <w:rFonts w:ascii="Times New Roman" w:cs="Times New Roman" w:eastAsia="Times New Roman" w:hAnsi="Times New Roman"/>
          <w:b w:val="1"/>
          <w:bCs w:val="1"/>
          <w:rtl w:val="0"/>
        </w:rPr>
        <w:t xml:space="preserve"> </w:t>
      </w:r>
      <w:r w:rsidDel="00000000" w:rsidR="00000000" w:rsidRPr="00000000">
        <w:rPr>
          <w:rFonts w:ascii="Times New Roman" w:cs="Times New Roman" w:eastAsia="Times New Roman" w:hAnsi="Times New Roman"/>
          <w:b w:val="1"/>
          <w:bCs w:val="1"/>
          <w:color w:val="333333"/>
          <w:rtl w:val="0"/>
        </w:rPr>
        <w:t xml:space="preserve">ціль 2. </w:t>
      </w:r>
      <w:r w:rsidDel="00000000" w:rsidR="00000000" w:rsidRPr="00000000">
        <w:rPr>
          <w:rtl w:val="0"/>
        </w:rPr>
        <w:t xml:space="preserve"> </w:t>
      </w:r>
      <w:r w:rsidDel="00000000" w:rsidR="00000000" w:rsidRPr="00000000">
        <w:rPr>
          <w:rFonts w:ascii="Times New Roman" w:cs="Times New Roman" w:eastAsia="Times New Roman" w:hAnsi="Times New Roman"/>
          <w:color w:val="333333"/>
          <w:rtl w:val="0"/>
        </w:rPr>
        <w:t xml:space="preserve">Координована евакуація населення та виїзд з тимчасово окупованих територій</w:t>
      </w:r>
      <w:r w:rsidDel="00000000" w:rsidR="00000000" w:rsidRPr="00000000">
        <w:rPr>
          <w:rFonts w:ascii="Times New Roman" w:cs="Times New Roman" w:eastAsia="Times New Roman" w:hAnsi="Times New Roman"/>
          <w:rtl w:val="0"/>
        </w:rPr>
        <w:t xml:space="preserve"> з урахуванням потреб людей </w:t>
      </w:r>
    </w:p>
    <w:p w:rsidR="00000000" w:rsidDel="00000000" w:rsidP="00000000" w:rsidRDefault="00000000" w:rsidRPr="00000000" w14:paraId="00000045">
      <w:pPr>
        <w:shd w:fill="ffffff" w:val="clear"/>
        <w:spacing w:after="200" w:line="240" w:lineRule="auto"/>
        <w:ind w:firstLine="460"/>
        <w:jc w:val="both"/>
        <w:rPr>
          <w:rFonts w:ascii="Times New Roman" w:cs="Times New Roman" w:eastAsia="Times New Roman" w:hAnsi="Times New Roman"/>
          <w:color w:val="333333"/>
          <w:sz w:val="28"/>
          <w:szCs w:val="28"/>
        </w:rPr>
      </w:pPr>
      <w:r w:rsidDel="00000000" w:rsidR="00000000" w:rsidRPr="00000000">
        <w:rPr>
          <w:rFonts w:ascii="Times New Roman" w:cs="Times New Roman" w:eastAsia="Times New Roman" w:hAnsi="Times New Roman"/>
          <w:color w:val="333333"/>
          <w:sz w:val="28"/>
          <w:szCs w:val="28"/>
          <w:rtl w:val="0"/>
        </w:rPr>
        <w:t xml:space="preserve">Досягнення цієї цілі передбачає посилення ролі держави у процесі евакуації та перехід від переважно логістичного підходу до моделі, орієнтованої на потреби, у межах якої рішення про евакуацію, розміщення та подальший маршрут людини ухвалюються з урахуванням її індивідуальних потреб і можливостей приймаючих територій.</w:t>
      </w:r>
    </w:p>
    <w:p w:rsidR="00000000" w:rsidDel="00000000" w:rsidP="00000000" w:rsidRDefault="00000000" w:rsidRPr="00000000" w14:paraId="00000046">
      <w:pPr>
        <w:shd w:fill="ffffff" w:val="clear"/>
        <w:spacing w:after="200" w:line="240" w:lineRule="auto"/>
        <w:ind w:firstLine="460"/>
        <w:jc w:val="both"/>
        <w:rPr>
          <w:rFonts w:ascii="Times New Roman" w:cs="Times New Roman" w:eastAsia="Times New Roman" w:hAnsi="Times New Roman"/>
          <w:color w:val="333333"/>
          <w:sz w:val="28"/>
          <w:szCs w:val="28"/>
        </w:rPr>
      </w:pPr>
      <w:r w:rsidDel="00000000" w:rsidR="00000000" w:rsidRPr="00000000">
        <w:rPr>
          <w:rFonts w:ascii="Times New Roman" w:cs="Times New Roman" w:eastAsia="Times New Roman" w:hAnsi="Times New Roman"/>
          <w:color w:val="333333"/>
          <w:sz w:val="28"/>
          <w:szCs w:val="28"/>
          <w:rtl w:val="0"/>
        </w:rPr>
        <w:t xml:space="preserve">Ключовим елементом такої системи є нормативно врегульований процес евакуації, що включає визначені критерії прийняття рішень про проведення проведення евакуації, ролі та відповідальність усіх залучених суб’єктів, а також стандартизовані алгоритми дій на кожному етапі — від інформування населення і організації виїзду до первинного розміщення та подальшого супроводу людей. Таке врегулювання має забезпечити передбачуваність дій, видимість для держави людей, які евакуювалися або виїхали з тимчасово окупованих територій,  та зменшити навантаження на окремих субʼєктів у кризових умовах.</w:t>
      </w:r>
    </w:p>
    <w:p w:rsidR="00000000" w:rsidDel="00000000" w:rsidP="00000000" w:rsidRDefault="00000000" w:rsidRPr="00000000" w14:paraId="00000047">
      <w:pPr>
        <w:shd w:fill="ffffff" w:val="clear"/>
        <w:spacing w:after="200" w:line="240" w:lineRule="auto"/>
        <w:ind w:firstLine="460"/>
        <w:jc w:val="both"/>
        <w:rPr>
          <w:rFonts w:ascii="Times New Roman" w:cs="Times New Roman" w:eastAsia="Times New Roman" w:hAnsi="Times New Roman"/>
          <w:color w:val="333333"/>
          <w:sz w:val="28"/>
          <w:szCs w:val="28"/>
        </w:rPr>
      </w:pPr>
      <w:r w:rsidDel="00000000" w:rsidR="00000000" w:rsidRPr="00000000">
        <w:rPr>
          <w:rFonts w:ascii="Times New Roman" w:cs="Times New Roman" w:eastAsia="Times New Roman" w:hAnsi="Times New Roman"/>
          <w:color w:val="333333"/>
          <w:sz w:val="28"/>
          <w:szCs w:val="28"/>
          <w:rtl w:val="0"/>
        </w:rPr>
        <w:t xml:space="preserve">Невід’ємною складовою переміщення є рання комплексна оцінка потреб ще на етапі евакуації або безпосередньо після виїзду з небезпечних територій, у тому числі самостійного. Оцінка охоплює соціальні, житлові, медичні, освітні та інші базові потреби, а також обмеження, пов’язані з мобільністю, станом здоров’я чи сімейним складом. Це дозволяє не лише забезпечити первинну підтримку, а й сформувати обґрунтований маршрут подальшого розміщення і супроводу та забезпечити узгодження потреб людей з можливостями приймаючих громад, знижуючи ризики повторного переміщення і перевантаження окремих громад.</w:t>
      </w:r>
    </w:p>
    <w:p w:rsidR="00000000" w:rsidDel="00000000" w:rsidP="00000000" w:rsidRDefault="00000000" w:rsidRPr="00000000" w14:paraId="00000048">
      <w:pPr>
        <w:shd w:fill="ffffff" w:val="clear"/>
        <w:spacing w:after="200" w:line="240" w:lineRule="auto"/>
        <w:ind w:firstLine="460"/>
        <w:jc w:val="both"/>
        <w:rPr>
          <w:rFonts w:ascii="Times New Roman" w:cs="Times New Roman" w:eastAsia="Times New Roman" w:hAnsi="Times New Roman"/>
          <w:color w:val="333333"/>
          <w:sz w:val="28"/>
          <w:szCs w:val="28"/>
        </w:rPr>
      </w:pPr>
      <w:r w:rsidDel="00000000" w:rsidR="00000000" w:rsidRPr="00000000">
        <w:rPr>
          <w:rFonts w:ascii="Times New Roman" w:cs="Times New Roman" w:eastAsia="Times New Roman" w:hAnsi="Times New Roman"/>
          <w:color w:val="333333"/>
          <w:sz w:val="28"/>
          <w:szCs w:val="28"/>
          <w:rtl w:val="0"/>
        </w:rPr>
        <w:t xml:space="preserve">Організація транзитних центрів у межах цього процесу розглядається як елемент безперервного маршруту підтримки. Такі центри мають функціонувати як місця, де людина отримує інформацію, базову допомогу, де її потреби оцінюються з можливістю подальшого визначення приймаючої громади на підставі такої оцінки.</w:t>
      </w:r>
    </w:p>
    <w:p w:rsidR="00000000" w:rsidDel="00000000" w:rsidP="00000000" w:rsidRDefault="00000000" w:rsidRPr="00000000" w14:paraId="00000049">
      <w:pPr>
        <w:shd w:fill="ffffff" w:val="clear"/>
        <w:spacing w:after="200" w:line="240" w:lineRule="auto"/>
        <w:ind w:firstLine="460"/>
        <w:jc w:val="both"/>
        <w:rPr>
          <w:rFonts w:ascii="Times New Roman" w:cs="Times New Roman" w:eastAsia="Times New Roman" w:hAnsi="Times New Roman"/>
          <w:color w:val="333333"/>
          <w:sz w:val="28"/>
          <w:szCs w:val="28"/>
        </w:rPr>
      </w:pPr>
      <w:r w:rsidDel="00000000" w:rsidR="00000000" w:rsidRPr="00000000">
        <w:rPr>
          <w:rFonts w:ascii="Times New Roman" w:cs="Times New Roman" w:eastAsia="Times New Roman" w:hAnsi="Times New Roman"/>
          <w:color w:val="333333"/>
          <w:sz w:val="28"/>
          <w:szCs w:val="28"/>
          <w:rtl w:val="0"/>
        </w:rPr>
        <w:t xml:space="preserve">Реалізація цієї цілі також передбачає використання цифрових інструментів для координації евакуації та первинного розміщення, зокрема інтеграцію результатів оцінки потреб у Єдину інформаційну систему соціальної сфери. Це створює умови для прозорого розподілу між громадами, а також для планування подальших кроків підтримки на основі даних.</w:t>
      </w:r>
    </w:p>
    <w:p w:rsidR="00000000" w:rsidDel="00000000" w:rsidP="00000000" w:rsidRDefault="00000000" w:rsidRPr="00000000" w14:paraId="0000004A">
      <w:pPr>
        <w:shd w:fill="ffffff" w:val="clear"/>
        <w:spacing w:after="200" w:line="240" w:lineRule="auto"/>
        <w:ind w:firstLine="460"/>
        <w:jc w:val="both"/>
        <w:rPr>
          <w:rFonts w:ascii="Times New Roman" w:cs="Times New Roman" w:eastAsia="Times New Roman" w:hAnsi="Times New Roman"/>
          <w:color w:val="333333"/>
          <w:sz w:val="28"/>
          <w:szCs w:val="28"/>
        </w:rPr>
      </w:pPr>
      <w:r w:rsidDel="00000000" w:rsidR="00000000" w:rsidRPr="00000000">
        <w:rPr>
          <w:rFonts w:ascii="Times New Roman" w:cs="Times New Roman" w:eastAsia="Times New Roman" w:hAnsi="Times New Roman"/>
          <w:color w:val="333333"/>
          <w:sz w:val="28"/>
          <w:szCs w:val="28"/>
          <w:rtl w:val="0"/>
        </w:rPr>
        <w:t xml:space="preserve">У результаті евакуація має перетворитися з кризової реакції на керований процес, який закладає основу для подальшої адаптації, інтеграції або повернення внутрішньо переміщених осіб і зменшує соціальні та управлінські ризики на наступних етапах.</w:t>
      </w:r>
    </w:p>
    <w:p w:rsidR="00000000" w:rsidDel="00000000" w:rsidP="00000000" w:rsidRDefault="00000000" w:rsidRPr="00000000" w14:paraId="0000004B">
      <w:pPr>
        <w:shd w:fill="ffffff" w:val="clear"/>
        <w:spacing w:after="200" w:line="240" w:lineRule="auto"/>
        <w:ind w:firstLine="460"/>
        <w:jc w:val="both"/>
        <w:rPr>
          <w:rFonts w:ascii="Times New Roman" w:cs="Times New Roman" w:eastAsia="Times New Roman" w:hAnsi="Times New Roman"/>
          <w:i w:val="1"/>
          <w:iCs w:val="1"/>
          <w:color w:val="333333"/>
          <w:sz w:val="28"/>
          <w:szCs w:val="28"/>
        </w:rPr>
      </w:pPr>
      <w:r w:rsidDel="00000000" w:rsidR="00000000" w:rsidRPr="00000000">
        <w:rPr>
          <w:rFonts w:ascii="Times New Roman" w:cs="Times New Roman" w:eastAsia="Times New Roman" w:hAnsi="Times New Roman"/>
          <w:i w:val="1"/>
          <w:iCs w:val="1"/>
          <w:color w:val="333333"/>
          <w:sz w:val="28"/>
          <w:szCs w:val="28"/>
          <w:rtl w:val="0"/>
        </w:rPr>
        <w:t xml:space="preserve">Основними завданнями, необхідними для досягнення цієї цілі, є:</w:t>
      </w:r>
    </w:p>
    <w:p w:rsidR="00000000" w:rsidDel="00000000" w:rsidP="00000000" w:rsidRDefault="00000000" w:rsidRPr="00000000" w14:paraId="0000004C">
      <w:pPr>
        <w:shd w:fill="ffffff" w:val="clear"/>
        <w:spacing w:after="200" w:line="240" w:lineRule="auto"/>
        <w:ind w:firstLine="460"/>
        <w:jc w:val="both"/>
        <w:rPr>
          <w:rFonts w:ascii="Times New Roman" w:cs="Times New Roman" w:eastAsia="Times New Roman" w:hAnsi="Times New Roman"/>
          <w:color w:val="333333"/>
          <w:sz w:val="28"/>
          <w:szCs w:val="28"/>
        </w:rPr>
      </w:pPr>
      <w:r w:rsidDel="00000000" w:rsidR="00000000" w:rsidRPr="00000000">
        <w:rPr>
          <w:rFonts w:ascii="Times New Roman" w:cs="Times New Roman" w:eastAsia="Times New Roman" w:hAnsi="Times New Roman"/>
          <w:color w:val="333333"/>
          <w:sz w:val="28"/>
          <w:szCs w:val="28"/>
          <w:rtl w:val="0"/>
        </w:rPr>
        <w:t xml:space="preserve">покращення нормативного врегулювання процесу евакуації в умовах воєнного стану, з визначенням чітких критеріїв її оголошення, ролей і відповідальності всіх залучених суб’єктів та алгоритмів дій на національному і місцевому рівнях;</w:t>
      </w:r>
    </w:p>
    <w:p w:rsidR="00000000" w:rsidDel="00000000" w:rsidP="00000000" w:rsidRDefault="00000000" w:rsidRPr="00000000" w14:paraId="0000004D">
      <w:pPr>
        <w:shd w:fill="ffffff" w:val="clear"/>
        <w:spacing w:after="200" w:line="240" w:lineRule="auto"/>
        <w:ind w:firstLine="460"/>
        <w:jc w:val="both"/>
        <w:rPr>
          <w:rFonts w:ascii="Times New Roman" w:cs="Times New Roman" w:eastAsia="Times New Roman" w:hAnsi="Times New Roman"/>
          <w:color w:val="333333"/>
          <w:sz w:val="28"/>
          <w:szCs w:val="28"/>
        </w:rPr>
      </w:pPr>
      <w:r w:rsidDel="00000000" w:rsidR="00000000" w:rsidRPr="00000000">
        <w:rPr>
          <w:rFonts w:ascii="Times New Roman" w:cs="Times New Roman" w:eastAsia="Times New Roman" w:hAnsi="Times New Roman"/>
          <w:color w:val="333333"/>
          <w:sz w:val="28"/>
          <w:szCs w:val="28"/>
          <w:rtl w:val="0"/>
        </w:rPr>
        <w:t xml:space="preserve">ефективна координація евакуаційних заходів на національному та місцевому рівнях, а також координації надання гуманітарної допомоги особам, які евакуювалися, або виїхали з тимчасово окупованих територій;</w:t>
      </w:r>
    </w:p>
    <w:p w:rsidR="00000000" w:rsidDel="00000000" w:rsidP="00000000" w:rsidRDefault="00000000" w:rsidRPr="00000000" w14:paraId="0000004E">
      <w:pPr>
        <w:shd w:fill="ffffff" w:val="clear"/>
        <w:spacing w:after="200" w:line="240" w:lineRule="auto"/>
        <w:ind w:firstLine="460"/>
        <w:jc w:val="both"/>
        <w:rPr>
          <w:rFonts w:ascii="Times New Roman" w:cs="Times New Roman" w:eastAsia="Times New Roman" w:hAnsi="Times New Roman"/>
          <w:color w:val="333333"/>
          <w:sz w:val="28"/>
          <w:szCs w:val="28"/>
        </w:rPr>
      </w:pPr>
      <w:r w:rsidDel="00000000" w:rsidR="00000000" w:rsidRPr="00000000">
        <w:rPr>
          <w:rFonts w:ascii="Times New Roman" w:cs="Times New Roman" w:eastAsia="Times New Roman" w:hAnsi="Times New Roman"/>
          <w:color w:val="333333"/>
          <w:sz w:val="28"/>
          <w:szCs w:val="28"/>
          <w:rtl w:val="0"/>
        </w:rPr>
        <w:t xml:space="preserve">забезпечення безперервності супроводу осіб і сімей під час евакуації та після неї шляхом формування цілісного маршруту підтримки на основі ранньої комплексної оцінки потреб і оперативного відображення інформації в  </w:t>
      </w:r>
      <w:r w:rsidDel="00000000" w:rsidR="00000000" w:rsidRPr="00000000">
        <w:rPr>
          <w:rFonts w:ascii="Times New Roman" w:cs="Times New Roman" w:eastAsia="Times New Roman" w:hAnsi="Times New Roman"/>
          <w:sz w:val="28"/>
          <w:szCs w:val="28"/>
          <w:rtl w:val="0"/>
        </w:rPr>
        <w:t xml:space="preserve">інтегрованій платформі підтримки внутрішньо переміщених осіб</w:t>
      </w:r>
      <w:r w:rsidDel="00000000" w:rsidR="00000000" w:rsidRPr="00000000">
        <w:rPr>
          <w:rFonts w:ascii="Times New Roman" w:cs="Times New Roman" w:eastAsia="Times New Roman" w:hAnsi="Times New Roman"/>
          <w:color w:val="333333"/>
          <w:sz w:val="28"/>
          <w:szCs w:val="28"/>
          <w:rtl w:val="0"/>
        </w:rPr>
        <w:t xml:space="preserve"> та Єдиній інформаційній системі соціальної сфери;</w:t>
      </w:r>
    </w:p>
    <w:p w:rsidR="00000000" w:rsidDel="00000000" w:rsidP="00000000" w:rsidRDefault="00000000" w:rsidRPr="00000000" w14:paraId="0000004F">
      <w:pPr>
        <w:shd w:fill="ffffff" w:val="clear"/>
        <w:spacing w:after="200" w:line="240" w:lineRule="auto"/>
        <w:ind w:firstLine="460"/>
        <w:jc w:val="both"/>
        <w:rPr>
          <w:rFonts w:ascii="Times New Roman" w:cs="Times New Roman" w:eastAsia="Times New Roman" w:hAnsi="Times New Roman"/>
          <w:color w:val="333333"/>
          <w:sz w:val="28"/>
          <w:szCs w:val="28"/>
        </w:rPr>
      </w:pPr>
      <w:r w:rsidDel="00000000" w:rsidR="00000000" w:rsidRPr="00000000">
        <w:rPr>
          <w:rFonts w:ascii="Times New Roman" w:cs="Times New Roman" w:eastAsia="Times New Roman" w:hAnsi="Times New Roman"/>
          <w:color w:val="333333"/>
          <w:sz w:val="28"/>
          <w:szCs w:val="28"/>
          <w:rtl w:val="0"/>
        </w:rPr>
        <w:t xml:space="preserve">організація планування та підготовки до евакуації населення, зокрема маломобільних груп населення та осіб, які проживають або зараховані на цілодобове перебування до закладів різних типів, форм власності та підпорядкування, а також населення разом із сільськогосподарськими тваринами;</w:t>
      </w:r>
    </w:p>
    <w:p w:rsidR="00000000" w:rsidDel="00000000" w:rsidP="00000000" w:rsidRDefault="00000000" w:rsidRPr="00000000" w14:paraId="00000050">
      <w:pPr>
        <w:shd w:fill="ffffff" w:val="clear"/>
        <w:spacing w:after="200" w:line="240" w:lineRule="auto"/>
        <w:ind w:firstLine="460"/>
        <w:jc w:val="both"/>
        <w:rPr>
          <w:rFonts w:ascii="Times New Roman" w:cs="Times New Roman" w:eastAsia="Times New Roman" w:hAnsi="Times New Roman"/>
          <w:color w:val="333333"/>
          <w:sz w:val="28"/>
          <w:szCs w:val="28"/>
        </w:rPr>
      </w:pPr>
      <w:r w:rsidDel="00000000" w:rsidR="00000000" w:rsidRPr="00000000">
        <w:rPr>
          <w:rFonts w:ascii="Times New Roman" w:cs="Times New Roman" w:eastAsia="Times New Roman" w:hAnsi="Times New Roman"/>
          <w:color w:val="333333"/>
          <w:sz w:val="28"/>
          <w:szCs w:val="28"/>
          <w:rtl w:val="0"/>
        </w:rPr>
        <w:t xml:space="preserve">своєчасне, повне та доступне інформування населення про евакуацію й виїзд з тимчасово окупованих територій, права, обовʼязки і подальшу підтримку внутрішньо переміщених осіб;</w:t>
      </w:r>
    </w:p>
    <w:p w:rsidR="00000000" w:rsidDel="00000000" w:rsidP="00000000" w:rsidRDefault="00000000" w:rsidRPr="00000000" w14:paraId="00000051">
      <w:pPr>
        <w:shd w:fill="ffffff" w:val="clear"/>
        <w:spacing w:after="200" w:line="240" w:lineRule="auto"/>
        <w:ind w:firstLine="460"/>
        <w:jc w:val="both"/>
        <w:rPr>
          <w:rFonts w:ascii="Times New Roman" w:cs="Times New Roman" w:eastAsia="Times New Roman" w:hAnsi="Times New Roman"/>
          <w:color w:val="333333"/>
          <w:sz w:val="28"/>
          <w:szCs w:val="28"/>
        </w:rPr>
      </w:pPr>
      <w:r w:rsidDel="00000000" w:rsidR="00000000" w:rsidRPr="00000000">
        <w:rPr>
          <w:rFonts w:ascii="Times New Roman" w:cs="Times New Roman" w:eastAsia="Times New Roman" w:hAnsi="Times New Roman"/>
          <w:color w:val="333333"/>
          <w:sz w:val="28"/>
          <w:szCs w:val="28"/>
          <w:rtl w:val="0"/>
        </w:rPr>
        <w:t xml:space="preserve">належне функціонування транзитних центрів як місць надання населенню, яке евакуювалося чи виїхало з тимчасово окупованих територій, базового пакету послуг і предметів першої необхідності та проведення первинного оцінювання потреб у допомозі та послугах із подальшим направленням для забезпечення доступу до них.</w:t>
      </w:r>
    </w:p>
    <w:p w:rsidR="00000000" w:rsidDel="00000000" w:rsidP="00000000" w:rsidRDefault="00000000" w:rsidRPr="00000000" w14:paraId="00000052">
      <w:pPr>
        <w:shd w:fill="ffffff" w:val="clear"/>
        <w:spacing w:after="200" w:line="240" w:lineRule="auto"/>
        <w:ind w:firstLine="460"/>
        <w:jc w:val="both"/>
        <w:rPr>
          <w:rFonts w:ascii="Times New Roman" w:cs="Times New Roman" w:eastAsia="Times New Roman" w:hAnsi="Times New Roman"/>
          <w:i w:val="1"/>
          <w:iCs w:val="1"/>
          <w:color w:val="333333"/>
          <w:sz w:val="28"/>
          <w:szCs w:val="28"/>
        </w:rPr>
      </w:pPr>
      <w:r w:rsidDel="00000000" w:rsidR="00000000" w:rsidRPr="00000000">
        <w:rPr>
          <w:rFonts w:ascii="Times New Roman" w:cs="Times New Roman" w:eastAsia="Times New Roman" w:hAnsi="Times New Roman"/>
          <w:i w:val="1"/>
          <w:iCs w:val="1"/>
          <w:color w:val="333333"/>
          <w:sz w:val="28"/>
          <w:szCs w:val="28"/>
          <w:rtl w:val="0"/>
        </w:rPr>
        <w:t xml:space="preserve">Ключовими показниками досягнення цілі є:</w:t>
      </w:r>
    </w:p>
    <w:p w:rsidR="00000000" w:rsidDel="00000000" w:rsidP="00000000" w:rsidRDefault="00000000" w:rsidRPr="00000000" w14:paraId="00000053">
      <w:pPr>
        <w:shd w:fill="ffffff" w:val="clear"/>
        <w:spacing w:after="200" w:line="240" w:lineRule="auto"/>
        <w:ind w:firstLine="460"/>
        <w:jc w:val="both"/>
        <w:rPr>
          <w:rFonts w:ascii="Times New Roman" w:cs="Times New Roman" w:eastAsia="Times New Roman" w:hAnsi="Times New Roman"/>
          <w:color w:val="333333"/>
          <w:sz w:val="28"/>
          <w:szCs w:val="28"/>
        </w:rPr>
      </w:pPr>
      <w:r w:rsidDel="00000000" w:rsidR="00000000" w:rsidRPr="00000000">
        <w:rPr>
          <w:rFonts w:ascii="Times New Roman" w:cs="Times New Roman" w:eastAsia="Times New Roman" w:hAnsi="Times New Roman"/>
          <w:color w:val="333333"/>
          <w:sz w:val="28"/>
          <w:szCs w:val="28"/>
          <w:rtl w:val="0"/>
        </w:rPr>
        <w:t xml:space="preserve">забезпечена ефективна робота координаційного штабу на національному рівні та системи місцевих евакуаційних штабів, а також координаційних центрів підтримки цивільного населення;</w:t>
      </w:r>
    </w:p>
    <w:p w:rsidR="00000000" w:rsidDel="00000000" w:rsidP="00000000" w:rsidRDefault="00000000" w:rsidRPr="00000000" w14:paraId="00000054">
      <w:pPr>
        <w:shd w:fill="ffffff" w:val="clear"/>
        <w:spacing w:after="200" w:line="240" w:lineRule="auto"/>
        <w:ind w:firstLine="460"/>
        <w:jc w:val="both"/>
        <w:rPr>
          <w:rFonts w:ascii="Times New Roman" w:cs="Times New Roman" w:eastAsia="Times New Roman" w:hAnsi="Times New Roman"/>
          <w:color w:val="333333"/>
          <w:sz w:val="28"/>
          <w:szCs w:val="28"/>
        </w:rPr>
      </w:pPr>
      <w:r w:rsidDel="00000000" w:rsidR="00000000" w:rsidRPr="00000000">
        <w:rPr>
          <w:rFonts w:ascii="Times New Roman" w:cs="Times New Roman" w:eastAsia="Times New Roman" w:hAnsi="Times New Roman"/>
          <w:color w:val="333333"/>
          <w:sz w:val="28"/>
          <w:szCs w:val="28"/>
          <w:rtl w:val="0"/>
        </w:rPr>
        <w:t xml:space="preserve">оновлені критерії формування переліку територій, на яких ведуться (велися) бойові дії або тимчасово окупованих Російською Федерацією;</w:t>
      </w:r>
    </w:p>
    <w:p w:rsidR="00000000" w:rsidDel="00000000" w:rsidP="00000000" w:rsidRDefault="00000000" w:rsidRPr="00000000" w14:paraId="00000055">
      <w:pPr>
        <w:shd w:fill="ffffff" w:val="clear"/>
        <w:spacing w:after="200" w:line="240" w:lineRule="auto"/>
        <w:ind w:firstLine="460"/>
        <w:jc w:val="both"/>
        <w:rPr>
          <w:rFonts w:ascii="Times New Roman" w:cs="Times New Roman" w:eastAsia="Times New Roman" w:hAnsi="Times New Roman"/>
          <w:color w:val="333333"/>
          <w:sz w:val="28"/>
          <w:szCs w:val="28"/>
        </w:rPr>
      </w:pPr>
      <w:r w:rsidDel="00000000" w:rsidR="00000000" w:rsidRPr="00000000">
        <w:rPr>
          <w:rFonts w:ascii="Times New Roman" w:cs="Times New Roman" w:eastAsia="Times New Roman" w:hAnsi="Times New Roman"/>
          <w:color w:val="333333"/>
          <w:sz w:val="28"/>
          <w:szCs w:val="28"/>
          <w:rtl w:val="0"/>
        </w:rPr>
        <w:t xml:space="preserve">рішення про евакуацію приймаються негайно після віднесення населеного пункту до територій можливих бойових дій, територій активних бойових дій та територій активних бойових дій, на яких функціонують державні електронні інформаційні ресурси;</w:t>
      </w:r>
    </w:p>
    <w:p w:rsidR="00000000" w:rsidDel="00000000" w:rsidP="00000000" w:rsidRDefault="00000000" w:rsidRPr="00000000" w14:paraId="00000056">
      <w:pPr>
        <w:shd w:fill="ffffff" w:val="clear"/>
        <w:spacing w:after="200" w:line="240" w:lineRule="auto"/>
        <w:ind w:firstLine="460"/>
        <w:jc w:val="both"/>
        <w:rPr>
          <w:rFonts w:ascii="Times New Roman" w:cs="Times New Roman" w:eastAsia="Times New Roman" w:hAnsi="Times New Roman"/>
          <w:color w:val="333333"/>
          <w:sz w:val="28"/>
          <w:szCs w:val="28"/>
        </w:rPr>
      </w:pPr>
      <w:r w:rsidDel="00000000" w:rsidR="00000000" w:rsidRPr="00000000">
        <w:rPr>
          <w:rFonts w:ascii="Times New Roman" w:cs="Times New Roman" w:eastAsia="Times New Roman" w:hAnsi="Times New Roman"/>
          <w:color w:val="333333"/>
          <w:sz w:val="28"/>
          <w:szCs w:val="28"/>
          <w:rtl w:val="0"/>
        </w:rPr>
        <w:t xml:space="preserve">розроблені та періодично оновлюються  плани проведення заходів з евакуації населення, зокрема маломобільних груп населення та осіб, які проживають або зараховані на цілодобове перебування до закладів різних типів, форм власності та підпорядкування;</w:t>
      </w:r>
    </w:p>
    <w:p w:rsidR="00000000" w:rsidDel="00000000" w:rsidP="00000000" w:rsidRDefault="00000000" w:rsidRPr="00000000" w14:paraId="00000057">
      <w:pPr>
        <w:shd w:fill="ffffff" w:val="clear"/>
        <w:spacing w:after="200" w:line="240" w:lineRule="auto"/>
        <w:ind w:firstLine="460"/>
        <w:jc w:val="both"/>
        <w:rPr>
          <w:rFonts w:ascii="Times New Roman" w:cs="Times New Roman" w:eastAsia="Times New Roman" w:hAnsi="Times New Roman"/>
          <w:color w:val="333333"/>
          <w:sz w:val="28"/>
          <w:szCs w:val="28"/>
        </w:rPr>
      </w:pPr>
      <w:r w:rsidDel="00000000" w:rsidR="00000000" w:rsidRPr="00000000">
        <w:rPr>
          <w:rFonts w:ascii="Times New Roman" w:cs="Times New Roman" w:eastAsia="Times New Roman" w:hAnsi="Times New Roman"/>
          <w:color w:val="333333"/>
          <w:sz w:val="28"/>
          <w:szCs w:val="28"/>
          <w:rtl w:val="0"/>
        </w:rPr>
        <w:t xml:space="preserve">розроблений та впроваджений порядок евакуації населення разом із  сільськогосподарськими тваринами із подальшим їх розміщенням;</w:t>
      </w:r>
    </w:p>
    <w:p w:rsidR="00000000" w:rsidDel="00000000" w:rsidP="00000000" w:rsidRDefault="00000000" w:rsidRPr="00000000" w14:paraId="00000058">
      <w:pPr>
        <w:shd w:fill="ffffff" w:val="clear"/>
        <w:spacing w:after="200" w:line="240" w:lineRule="auto"/>
        <w:ind w:firstLine="460"/>
        <w:jc w:val="both"/>
        <w:rPr>
          <w:rFonts w:ascii="Times New Roman" w:cs="Times New Roman" w:eastAsia="Times New Roman" w:hAnsi="Times New Roman"/>
          <w:color w:val="333333"/>
          <w:sz w:val="28"/>
          <w:szCs w:val="28"/>
        </w:rPr>
      </w:pPr>
      <w:r w:rsidDel="00000000" w:rsidR="00000000" w:rsidRPr="00000000">
        <w:rPr>
          <w:rFonts w:ascii="Times New Roman" w:cs="Times New Roman" w:eastAsia="Times New Roman" w:hAnsi="Times New Roman"/>
          <w:color w:val="333333"/>
          <w:sz w:val="28"/>
          <w:szCs w:val="28"/>
          <w:rtl w:val="0"/>
        </w:rPr>
        <w:t xml:space="preserve">систематично проводиться оцінка потреб осіб, які евакуювалися або виїхали з тимчасово окупованих територій, і забезпечується доступ до послуг, передусім, до медичних і соціальних послуг для маломобільних груп населення;</w:t>
      </w:r>
    </w:p>
    <w:p w:rsidR="00000000" w:rsidDel="00000000" w:rsidP="00000000" w:rsidRDefault="00000000" w:rsidRPr="00000000" w14:paraId="00000059">
      <w:pPr>
        <w:shd w:fill="ffffff" w:val="clear"/>
        <w:spacing w:after="200" w:line="240" w:lineRule="auto"/>
        <w:ind w:firstLine="460"/>
        <w:jc w:val="both"/>
        <w:rPr>
          <w:rFonts w:ascii="Times New Roman" w:cs="Times New Roman" w:eastAsia="Times New Roman" w:hAnsi="Times New Roman"/>
          <w:color w:val="333333"/>
          <w:sz w:val="28"/>
          <w:szCs w:val="28"/>
        </w:rPr>
      </w:pPr>
      <w:r w:rsidDel="00000000" w:rsidR="00000000" w:rsidRPr="00000000">
        <w:rPr>
          <w:rFonts w:ascii="Times New Roman" w:cs="Times New Roman" w:eastAsia="Times New Roman" w:hAnsi="Times New Roman"/>
          <w:color w:val="333333"/>
          <w:sz w:val="28"/>
          <w:szCs w:val="28"/>
          <w:rtl w:val="0"/>
        </w:rPr>
        <w:t xml:space="preserve">посилені спроможності центральних органів виконавчої влади, Ради міністрів Автономної Республіки Крим, місцевих державних адміністрацій, органів місцевого самоврядування з планування та підготовки до евакуації населення;</w:t>
      </w:r>
    </w:p>
    <w:p w:rsidR="00000000" w:rsidDel="00000000" w:rsidP="00000000" w:rsidRDefault="00000000" w:rsidRPr="00000000" w14:paraId="0000005A">
      <w:pPr>
        <w:shd w:fill="ffffff" w:val="clear"/>
        <w:spacing w:after="200" w:line="240" w:lineRule="auto"/>
        <w:ind w:firstLine="460"/>
        <w:jc w:val="both"/>
        <w:rPr>
          <w:rFonts w:ascii="Times New Roman" w:cs="Times New Roman" w:eastAsia="Times New Roman" w:hAnsi="Times New Roman"/>
          <w:color w:val="333333"/>
          <w:sz w:val="28"/>
          <w:szCs w:val="28"/>
        </w:rPr>
      </w:pPr>
      <w:r w:rsidDel="00000000" w:rsidR="00000000" w:rsidRPr="00000000">
        <w:rPr>
          <w:rFonts w:ascii="Times New Roman" w:cs="Times New Roman" w:eastAsia="Times New Roman" w:hAnsi="Times New Roman"/>
          <w:color w:val="333333"/>
          <w:sz w:val="28"/>
          <w:szCs w:val="28"/>
          <w:rtl w:val="0"/>
        </w:rPr>
        <w:t xml:space="preserve">підвищена  обізнаність населення, зокрема маломобільних груп, про дії під час проведення евакуації по всій території України;</w:t>
      </w:r>
    </w:p>
    <w:p w:rsidR="00000000" w:rsidDel="00000000" w:rsidP="00000000" w:rsidRDefault="00000000" w:rsidRPr="00000000" w14:paraId="0000005B">
      <w:pPr>
        <w:shd w:fill="ffffff" w:val="clear"/>
        <w:spacing w:after="200" w:line="240" w:lineRule="auto"/>
        <w:ind w:firstLine="460"/>
        <w:jc w:val="both"/>
        <w:rPr>
          <w:rFonts w:ascii="Times New Roman" w:cs="Times New Roman" w:eastAsia="Times New Roman" w:hAnsi="Times New Roman"/>
          <w:color w:val="333333"/>
          <w:sz w:val="28"/>
          <w:szCs w:val="28"/>
        </w:rPr>
      </w:pPr>
      <w:r w:rsidDel="00000000" w:rsidR="00000000" w:rsidRPr="00000000">
        <w:rPr>
          <w:rFonts w:ascii="Times New Roman" w:cs="Times New Roman" w:eastAsia="Times New Roman" w:hAnsi="Times New Roman"/>
          <w:color w:val="333333"/>
          <w:sz w:val="28"/>
          <w:szCs w:val="28"/>
          <w:rtl w:val="0"/>
        </w:rPr>
        <w:t xml:space="preserve">забезпечені необхідні транспортні та логістичні спроможності для евакуації населення, зокрема осіб з інвалідністю та інших маломобільних груп населення, а також самостійного переміщення забезпечені необхідні транспортні та логістичні спроможності для евакуації населення, зокрема осіб з інвалідністю та інших маломобільних груп населення, а також самостійного переміщення з територій, де оголошено евакуацію;</w:t>
      </w:r>
    </w:p>
    <w:p w:rsidR="00000000" w:rsidDel="00000000" w:rsidP="00000000" w:rsidRDefault="00000000" w:rsidRPr="00000000" w14:paraId="0000005C">
      <w:pPr>
        <w:shd w:fill="ffffff" w:val="clear"/>
        <w:spacing w:after="200" w:line="240" w:lineRule="auto"/>
        <w:ind w:firstLine="460"/>
        <w:jc w:val="both"/>
        <w:rPr>
          <w:rFonts w:ascii="Times New Roman" w:cs="Times New Roman" w:eastAsia="Times New Roman" w:hAnsi="Times New Roman"/>
          <w:color w:val="333333"/>
          <w:sz w:val="28"/>
          <w:szCs w:val="28"/>
        </w:rPr>
      </w:pPr>
      <w:r w:rsidDel="00000000" w:rsidR="00000000" w:rsidRPr="00000000">
        <w:rPr>
          <w:rFonts w:ascii="Times New Roman" w:cs="Times New Roman" w:eastAsia="Times New Roman" w:hAnsi="Times New Roman"/>
          <w:color w:val="333333"/>
          <w:sz w:val="28"/>
          <w:szCs w:val="28"/>
          <w:rtl w:val="0"/>
        </w:rPr>
        <w:t xml:space="preserve">інформаційні кампанії щодо евакуації й виїзду з тимчасово окупованих територій та підтримки після переміщення проводяться систематично; </w:t>
      </w:r>
    </w:p>
    <w:p w:rsidR="00000000" w:rsidDel="00000000" w:rsidP="00000000" w:rsidRDefault="00000000" w:rsidRPr="00000000" w14:paraId="0000005D">
      <w:pPr>
        <w:shd w:fill="ffffff" w:val="clear"/>
        <w:spacing w:after="200" w:line="240" w:lineRule="auto"/>
        <w:ind w:firstLine="460"/>
        <w:jc w:val="both"/>
        <w:rPr>
          <w:rFonts w:ascii="Times New Roman" w:cs="Times New Roman" w:eastAsia="Times New Roman" w:hAnsi="Times New Roman"/>
          <w:color w:val="333333"/>
          <w:sz w:val="28"/>
          <w:szCs w:val="28"/>
        </w:rPr>
      </w:pPr>
      <w:r w:rsidDel="00000000" w:rsidR="00000000" w:rsidRPr="00000000">
        <w:rPr>
          <w:rFonts w:ascii="Times New Roman" w:cs="Times New Roman" w:eastAsia="Times New Roman" w:hAnsi="Times New Roman"/>
          <w:color w:val="333333"/>
          <w:sz w:val="28"/>
          <w:szCs w:val="28"/>
          <w:rtl w:val="0"/>
        </w:rPr>
        <w:t xml:space="preserve">облаштовані транзитні центри і забезпечено  надання в них допомоги та послуг населенню, яке евакуювалося чи виїхало з тимчасово окупованих територій.</w:t>
      </w:r>
    </w:p>
    <w:p w:rsidR="00000000" w:rsidDel="00000000" w:rsidP="00000000" w:rsidRDefault="00000000" w:rsidRPr="00000000" w14:paraId="0000005E">
      <w:pPr>
        <w:shd w:fill="ffffff" w:val="clear"/>
        <w:spacing w:after="200" w:line="240" w:lineRule="auto"/>
        <w:ind w:firstLine="460"/>
        <w:jc w:val="both"/>
        <w:rPr>
          <w:rFonts w:ascii="Times New Roman" w:cs="Times New Roman" w:eastAsia="Times New Roman" w:hAnsi="Times New Roman"/>
          <w:color w:val="333333"/>
          <w:sz w:val="28"/>
          <w:szCs w:val="28"/>
        </w:rPr>
      </w:pPr>
      <w:r w:rsidDel="00000000" w:rsidR="00000000" w:rsidRPr="00000000">
        <w:rPr>
          <w:rFonts w:ascii="Times New Roman" w:cs="Times New Roman" w:eastAsia="Times New Roman" w:hAnsi="Times New Roman"/>
          <w:color w:val="333333"/>
          <w:sz w:val="28"/>
          <w:szCs w:val="28"/>
          <w:rtl w:val="0"/>
        </w:rPr>
        <w:t xml:space="preserve">систематично проводиться  оцінка потреб у медичних і соціальних послугах з догляду серед усіх людей старшого віку та з інвалідністю, які евакуювалися або виїхали з тимчасово окупованих територій, і забезпечено доступ до таких послуг.</w:t>
      </w:r>
    </w:p>
    <w:p w:rsidR="00000000" w:rsidDel="00000000" w:rsidP="00000000" w:rsidRDefault="00000000" w:rsidRPr="00000000" w14:paraId="0000005F">
      <w:pPr>
        <w:shd w:fill="ffffff" w:val="clear"/>
        <w:spacing w:after="200" w:line="240" w:lineRule="auto"/>
        <w:ind w:firstLine="460"/>
        <w:jc w:val="both"/>
        <w:rPr>
          <w:rFonts w:ascii="Times New Roman" w:cs="Times New Roman" w:eastAsia="Times New Roman" w:hAnsi="Times New Roman"/>
          <w:i w:val="1"/>
          <w:iCs w:val="1"/>
          <w:color w:val="333333"/>
          <w:sz w:val="28"/>
          <w:szCs w:val="28"/>
        </w:rPr>
      </w:pPr>
      <w:r w:rsidDel="00000000" w:rsidR="00000000" w:rsidRPr="00000000">
        <w:rPr>
          <w:rFonts w:ascii="Times New Roman" w:cs="Times New Roman" w:eastAsia="Times New Roman" w:hAnsi="Times New Roman"/>
          <w:i w:val="1"/>
          <w:iCs w:val="1"/>
          <w:color w:val="333333"/>
          <w:sz w:val="28"/>
          <w:szCs w:val="28"/>
          <w:rtl w:val="0"/>
        </w:rPr>
        <w:t xml:space="preserve">Верхньорівневими показниками досягнення цілі є:</w:t>
      </w:r>
    </w:p>
    <w:p w:rsidR="00000000" w:rsidDel="00000000" w:rsidP="00000000" w:rsidRDefault="00000000" w:rsidRPr="00000000" w14:paraId="00000060">
      <w:pPr>
        <w:shd w:fill="ffffff" w:val="clear"/>
        <w:spacing w:after="200" w:line="240" w:lineRule="auto"/>
        <w:ind w:firstLine="460"/>
        <w:jc w:val="both"/>
        <w:rPr>
          <w:rFonts w:ascii="Times New Roman" w:cs="Times New Roman" w:eastAsia="Times New Roman" w:hAnsi="Times New Roman"/>
          <w:color w:val="333333"/>
          <w:sz w:val="28"/>
          <w:szCs w:val="28"/>
        </w:rPr>
      </w:pPr>
      <w:r w:rsidDel="00000000" w:rsidR="00000000" w:rsidRPr="00000000">
        <w:rPr>
          <w:rFonts w:ascii="Times New Roman" w:cs="Times New Roman" w:eastAsia="Times New Roman" w:hAnsi="Times New Roman"/>
          <w:color w:val="333333"/>
          <w:sz w:val="28"/>
          <w:szCs w:val="28"/>
          <w:rtl w:val="0"/>
        </w:rPr>
        <w:t xml:space="preserve">щонайменше 75% евакуйованих осіб/сімей пройшли первинну оцінку потреб протягом 72 годин після виїзду з небезпечної території та отримали необхідну підтримку;</w:t>
      </w:r>
    </w:p>
    <w:p w:rsidR="00000000" w:rsidDel="00000000" w:rsidP="00000000" w:rsidRDefault="00000000" w:rsidRPr="00000000" w14:paraId="00000061">
      <w:pPr>
        <w:shd w:fill="ffffff" w:val="clear"/>
        <w:spacing w:after="200" w:line="240" w:lineRule="auto"/>
        <w:ind w:firstLine="460"/>
        <w:jc w:val="both"/>
        <w:rPr>
          <w:rFonts w:ascii="Times New Roman" w:cs="Times New Roman" w:eastAsia="Times New Roman" w:hAnsi="Times New Roman"/>
          <w:color w:val="333333"/>
          <w:sz w:val="28"/>
          <w:szCs w:val="28"/>
        </w:rPr>
      </w:pPr>
      <w:r w:rsidDel="00000000" w:rsidR="00000000" w:rsidRPr="00000000">
        <w:rPr>
          <w:rFonts w:ascii="Times New Roman" w:cs="Times New Roman" w:eastAsia="Times New Roman" w:hAnsi="Times New Roman"/>
          <w:color w:val="333333"/>
          <w:sz w:val="28"/>
          <w:szCs w:val="28"/>
          <w:rtl w:val="0"/>
        </w:rPr>
        <w:t xml:space="preserve">частка повторних екстрених переміщень не більше 10% від загальної кількості евакуйованих; </w:t>
      </w:r>
    </w:p>
    <w:p w:rsidR="00000000" w:rsidDel="00000000" w:rsidP="00000000" w:rsidRDefault="00000000" w:rsidRPr="00000000" w14:paraId="00000062">
      <w:pPr>
        <w:shd w:fill="ffffff" w:val="clear"/>
        <w:spacing w:after="200" w:line="240" w:lineRule="auto"/>
        <w:ind w:firstLine="460"/>
        <w:jc w:val="both"/>
        <w:rPr>
          <w:rFonts w:ascii="Times New Roman" w:cs="Times New Roman" w:eastAsia="Times New Roman" w:hAnsi="Times New Roman"/>
          <w:color w:val="333333"/>
          <w:sz w:val="28"/>
          <w:szCs w:val="28"/>
        </w:rPr>
      </w:pPr>
      <w:r w:rsidDel="00000000" w:rsidR="00000000" w:rsidRPr="00000000">
        <w:rPr>
          <w:rFonts w:ascii="Times New Roman" w:cs="Times New Roman" w:eastAsia="Times New Roman" w:hAnsi="Times New Roman"/>
          <w:color w:val="333333"/>
          <w:sz w:val="28"/>
          <w:szCs w:val="28"/>
          <w:rtl w:val="0"/>
        </w:rPr>
        <w:t xml:space="preserve">щонайменше 85% маломобільних осіб отримують спеціалізований супровід під час евакуації.</w:t>
      </w:r>
    </w:p>
    <w:p w:rsidR="00000000" w:rsidDel="00000000" w:rsidP="00000000" w:rsidRDefault="00000000" w:rsidRPr="00000000" w14:paraId="00000063">
      <w:pPr>
        <w:pStyle w:val="Heading3"/>
        <w:shd w:fill="ffffff" w:val="clear"/>
        <w:spacing w:after="200" w:before="0" w:line="240" w:lineRule="auto"/>
        <w:ind w:firstLine="460"/>
        <w:jc w:val="both"/>
        <w:rPr>
          <w:rFonts w:ascii="Times New Roman" w:cs="Times New Roman" w:eastAsia="Times New Roman" w:hAnsi="Times New Roman"/>
          <w:color w:val="333333"/>
        </w:rPr>
      </w:pPr>
      <w:bookmarkStart w:colFirst="0" w:colLast="0" w:name="_heading=h.6dih60dtflqo" w:id="2"/>
      <w:bookmarkEnd w:id="2"/>
      <w:r w:rsidDel="00000000" w:rsidR="00000000" w:rsidRPr="00000000">
        <w:rPr>
          <w:rFonts w:ascii="Times New Roman" w:cs="Times New Roman" w:eastAsia="Times New Roman" w:hAnsi="Times New Roman"/>
          <w:b w:val="1"/>
          <w:bCs w:val="1"/>
          <w:color w:val="333333"/>
          <w:rtl w:val="0"/>
        </w:rPr>
        <w:t xml:space="preserve">Стратегічна ціль 3. </w:t>
      </w:r>
      <w:r w:rsidDel="00000000" w:rsidR="00000000" w:rsidRPr="00000000">
        <w:rPr>
          <w:rFonts w:ascii="Times New Roman" w:cs="Times New Roman" w:eastAsia="Times New Roman" w:hAnsi="Times New Roman"/>
          <w:color w:val="333333"/>
          <w:rtl w:val="0"/>
        </w:rPr>
        <w:t xml:space="preserve">Сприяння адаптації та інтеграції внутрішньо переміщених осіб у приймаючі громади через посилення самостійності, підтримку громад і адресну підтримку</w:t>
      </w:r>
    </w:p>
    <w:p w:rsidR="00000000" w:rsidDel="00000000" w:rsidP="00000000" w:rsidRDefault="00000000" w:rsidRPr="00000000" w14:paraId="00000064">
      <w:pPr>
        <w:shd w:fill="ffffff" w:val="clear"/>
        <w:spacing w:after="200" w:line="240" w:lineRule="auto"/>
        <w:ind w:firstLine="460"/>
        <w:jc w:val="both"/>
        <w:rPr>
          <w:rFonts w:ascii="Times New Roman" w:cs="Times New Roman" w:eastAsia="Times New Roman" w:hAnsi="Times New Roman"/>
          <w:color w:val="333333"/>
          <w:sz w:val="28"/>
          <w:szCs w:val="28"/>
        </w:rPr>
      </w:pPr>
      <w:r w:rsidDel="00000000" w:rsidR="00000000" w:rsidRPr="00000000">
        <w:rPr>
          <w:rFonts w:ascii="Times New Roman" w:cs="Times New Roman" w:eastAsia="Times New Roman" w:hAnsi="Times New Roman"/>
          <w:color w:val="333333"/>
          <w:sz w:val="28"/>
          <w:szCs w:val="28"/>
          <w:rtl w:val="0"/>
        </w:rPr>
        <w:t xml:space="preserve">Досягнення цієї цілі передбачає перехід від тимчасових і фрагментованих рішень до адаптації та стійкої інтеграції внутрішньо переміщених осіб у соціально-економічне життя приймаючих громад. Зазначене має здійснюватись з фокусом на самозарадність осіб та, відповідно, зменшення залежності від допомоги. Водночас держава забезпечує підтримку внутрішньо переміщених осіб, які потребують постійної допомоги.</w:t>
      </w:r>
    </w:p>
    <w:p w:rsidR="00000000" w:rsidDel="00000000" w:rsidP="00000000" w:rsidRDefault="00000000" w:rsidRPr="00000000" w14:paraId="00000065">
      <w:pPr>
        <w:shd w:fill="ffffff" w:val="clear"/>
        <w:spacing w:after="200" w:line="240" w:lineRule="auto"/>
        <w:ind w:firstLine="460"/>
        <w:jc w:val="both"/>
        <w:rPr>
          <w:rFonts w:ascii="Times New Roman" w:cs="Times New Roman" w:eastAsia="Times New Roman" w:hAnsi="Times New Roman"/>
          <w:color w:val="333333"/>
          <w:sz w:val="28"/>
          <w:szCs w:val="28"/>
        </w:rPr>
      </w:pPr>
      <w:r w:rsidDel="00000000" w:rsidR="00000000" w:rsidRPr="00000000">
        <w:rPr>
          <w:rFonts w:ascii="Times New Roman" w:cs="Times New Roman" w:eastAsia="Times New Roman" w:hAnsi="Times New Roman"/>
          <w:color w:val="333333"/>
          <w:sz w:val="28"/>
          <w:szCs w:val="28"/>
          <w:rtl w:val="0"/>
        </w:rPr>
        <w:t xml:space="preserve">Наскрізним елементом реалізації цієї стратегічної цілі є запровадження комплексної системи оцінювання потреб внутрішньо переміщених осіб на всіх етапах внутрішнього переміщення. Зокрема, передбачається впровадження первинного оцінювання потреб евакуйованих осіб та членів їхніх сімей із використанням отриманих результатів для подальшого формування індивідуального маршруту підтримки у соціальній, житловій, освітній, економічній та інших сферах.</w:t>
      </w:r>
    </w:p>
    <w:p w:rsidR="00000000" w:rsidDel="00000000" w:rsidP="00000000" w:rsidRDefault="00000000" w:rsidRPr="00000000" w14:paraId="00000066">
      <w:pPr>
        <w:shd w:fill="ffffff" w:val="clear"/>
        <w:spacing w:after="200" w:line="240" w:lineRule="auto"/>
        <w:ind w:firstLine="460"/>
        <w:jc w:val="both"/>
        <w:rPr>
          <w:rFonts w:ascii="Times New Roman" w:cs="Times New Roman" w:eastAsia="Times New Roman" w:hAnsi="Times New Roman"/>
          <w:color w:val="333333"/>
          <w:sz w:val="28"/>
          <w:szCs w:val="28"/>
        </w:rPr>
      </w:pPr>
      <w:r w:rsidDel="00000000" w:rsidR="00000000" w:rsidRPr="00000000">
        <w:rPr>
          <w:rFonts w:ascii="Times New Roman" w:cs="Times New Roman" w:eastAsia="Times New Roman" w:hAnsi="Times New Roman"/>
          <w:color w:val="333333"/>
          <w:sz w:val="28"/>
          <w:szCs w:val="28"/>
          <w:rtl w:val="0"/>
        </w:rPr>
        <w:t xml:space="preserve">Ключовою передумовою розглядається системне врахування внутрішньо переміщених осіб, їх потреб та інтересів у стратегічному, бюджетному та інвестиційному плануванні громад. Внутрішньо переміщені особи мають розглядатися не як тимчасове навантаження, а як фактор розвитку територій, що впливає на планування житлової політики, соціальної інфраструктури, мережі послуг, транспорту та місцевого ринку праці. Врахування інтересів та потреб внутрішньо переміщених осіб в стратегічних документах розвитку громад / регіонів має створити основу для прогнозованих і обґрунтованих управлінських рішень.</w:t>
      </w:r>
    </w:p>
    <w:p w:rsidR="00000000" w:rsidDel="00000000" w:rsidP="00000000" w:rsidRDefault="00000000" w:rsidRPr="00000000" w14:paraId="00000067">
      <w:pPr>
        <w:shd w:fill="ffffff" w:val="clear"/>
        <w:spacing w:after="200" w:line="240" w:lineRule="auto"/>
        <w:ind w:firstLine="460"/>
        <w:jc w:val="both"/>
        <w:rPr>
          <w:rFonts w:ascii="Times New Roman" w:cs="Times New Roman" w:eastAsia="Times New Roman" w:hAnsi="Times New Roman"/>
          <w:color w:val="333333"/>
          <w:sz w:val="28"/>
          <w:szCs w:val="28"/>
        </w:rPr>
      </w:pPr>
      <w:r w:rsidDel="00000000" w:rsidR="00000000" w:rsidRPr="00000000">
        <w:rPr>
          <w:rFonts w:ascii="Times New Roman" w:cs="Times New Roman" w:eastAsia="Times New Roman" w:hAnsi="Times New Roman"/>
          <w:color w:val="333333"/>
          <w:sz w:val="28"/>
          <w:szCs w:val="28"/>
          <w:rtl w:val="0"/>
        </w:rPr>
        <w:t xml:space="preserve">Для забезпечення адаптації та інтеграції внутрішньо переміщених осіб держава сприятиме вирівнюванню фінансового навантаження на приймаючі громади, зокрема шляхом удосконалення механізмів бюджетного планування і міжбюджетних трансфертів, які враховуватимуть істотні зміни чисельності населення протягом бюджетного року внаслідок внутрішнього переміщення. Це може включати механізми оперативного коригування трансфертів, додаткові формульні дотації або інші інструменти, що дозволяють громадам своєчасно підтримувати належний рівень послуг та інфраструктури відповідно до фактичного навантаження.</w:t>
      </w:r>
    </w:p>
    <w:p w:rsidR="00000000" w:rsidDel="00000000" w:rsidP="00000000" w:rsidRDefault="00000000" w:rsidRPr="00000000" w14:paraId="00000068">
      <w:pPr>
        <w:shd w:fill="ffffff" w:val="clear"/>
        <w:spacing w:after="200" w:line="240" w:lineRule="auto"/>
        <w:ind w:firstLine="460"/>
        <w:jc w:val="both"/>
        <w:rPr>
          <w:rFonts w:ascii="Times New Roman" w:cs="Times New Roman" w:eastAsia="Times New Roman" w:hAnsi="Times New Roman"/>
          <w:color w:val="333333"/>
          <w:sz w:val="28"/>
          <w:szCs w:val="28"/>
        </w:rPr>
      </w:pPr>
      <w:r w:rsidDel="00000000" w:rsidR="00000000" w:rsidRPr="00000000">
        <w:rPr>
          <w:rFonts w:ascii="Times New Roman" w:cs="Times New Roman" w:eastAsia="Times New Roman" w:hAnsi="Times New Roman"/>
          <w:color w:val="333333"/>
          <w:sz w:val="28"/>
          <w:szCs w:val="28"/>
          <w:rtl w:val="0"/>
        </w:rPr>
        <w:t xml:space="preserve">Підтримка внутрішньо переміщених осіб на рівні громад потребує системних інвестицій у розвиток інфраструктури та інституційної спроможності громад, що здійснюються через програми публічних інвестицій і публічні інвестиційні проекти за рахунок коштів державного і місцевих бюджетів, міжнародної фінансової та технічної допомоги, донорських програм, а також публічно-приватне партнерство у випадках, коли це є доцільним та відповідає публічним інтересам. Пріоритетом таких інвестицій є забезпечення доступності житла, соціальних і адміністративних послуг, безбар’єрності та можливостей для економічної активності.</w:t>
      </w:r>
    </w:p>
    <w:p w:rsidR="00000000" w:rsidDel="00000000" w:rsidP="00000000" w:rsidRDefault="00000000" w:rsidRPr="00000000" w14:paraId="00000069">
      <w:pPr>
        <w:shd w:fill="ffffff" w:val="clear"/>
        <w:spacing w:after="200" w:line="240" w:lineRule="auto"/>
        <w:ind w:firstLine="460"/>
        <w:jc w:val="both"/>
        <w:rPr>
          <w:rFonts w:ascii="Times New Roman" w:cs="Times New Roman" w:eastAsia="Times New Roman" w:hAnsi="Times New Roman"/>
          <w:color w:val="333333"/>
          <w:sz w:val="28"/>
          <w:szCs w:val="28"/>
        </w:rPr>
      </w:pPr>
      <w:r w:rsidDel="00000000" w:rsidR="00000000" w:rsidRPr="00000000">
        <w:rPr>
          <w:rFonts w:ascii="Times New Roman" w:cs="Times New Roman" w:eastAsia="Times New Roman" w:hAnsi="Times New Roman"/>
          <w:color w:val="333333"/>
          <w:sz w:val="28"/>
          <w:szCs w:val="28"/>
          <w:rtl w:val="0"/>
        </w:rPr>
        <w:t xml:space="preserve">Форми підтримки внутрішньо переміщених осіб визначатимуться на основі періодичного індивідуального оцінювання потреб та результатів реалізації індивідуального плану заходів з адаптації та інтеграції, що забезпечуватиме сталість, передбачуваність і адресність рішень. </w:t>
      </w:r>
    </w:p>
    <w:p w:rsidR="00000000" w:rsidDel="00000000" w:rsidP="00000000" w:rsidRDefault="00000000" w:rsidRPr="00000000" w14:paraId="0000006A">
      <w:pPr>
        <w:shd w:fill="ffffff" w:val="clear"/>
        <w:spacing w:after="200" w:line="240" w:lineRule="auto"/>
        <w:ind w:firstLine="460"/>
        <w:jc w:val="both"/>
        <w:rPr>
          <w:rFonts w:ascii="Times New Roman" w:cs="Times New Roman" w:eastAsia="Times New Roman" w:hAnsi="Times New Roman"/>
          <w:color w:val="333333"/>
          <w:sz w:val="28"/>
          <w:szCs w:val="28"/>
        </w:rPr>
      </w:pPr>
      <w:r w:rsidDel="00000000" w:rsidR="00000000" w:rsidRPr="00000000">
        <w:rPr>
          <w:rFonts w:ascii="Times New Roman" w:cs="Times New Roman" w:eastAsia="Times New Roman" w:hAnsi="Times New Roman"/>
          <w:color w:val="333333"/>
          <w:sz w:val="28"/>
          <w:szCs w:val="28"/>
          <w:rtl w:val="0"/>
        </w:rPr>
        <w:t xml:space="preserve">Вибір місця проживання внутрішньо переміщених осіб має базуватись не лише на критерії доступності житла, але й на можливостях зайнятості. З огляду на це, одним з ключових напрямів має залишатись відновлення економічної самостійності внутрішньо переміщених осіб через доступ до працевлаштування, професійного навчання, підприємницьких можливостей, а також послуг, які зменшують бар’єри зайнятості, зокрема доглядові послуги за дітьми та особами, які потребують стороннього догляду</w:t>
      </w:r>
    </w:p>
    <w:p w:rsidR="00000000" w:rsidDel="00000000" w:rsidP="00000000" w:rsidRDefault="00000000" w:rsidRPr="00000000" w14:paraId="0000006B">
      <w:pPr>
        <w:shd w:fill="ffffff" w:val="clear"/>
        <w:spacing w:after="200" w:line="240" w:lineRule="auto"/>
        <w:ind w:firstLine="460"/>
        <w:jc w:val="both"/>
        <w:rPr>
          <w:rFonts w:ascii="Times New Roman" w:cs="Times New Roman" w:eastAsia="Times New Roman" w:hAnsi="Times New Roman"/>
          <w:color w:val="333333"/>
          <w:sz w:val="28"/>
          <w:szCs w:val="28"/>
        </w:rPr>
      </w:pPr>
      <w:r w:rsidDel="00000000" w:rsidR="00000000" w:rsidRPr="00000000">
        <w:rPr>
          <w:rFonts w:ascii="Times New Roman" w:cs="Times New Roman" w:eastAsia="Times New Roman" w:hAnsi="Times New Roman"/>
          <w:color w:val="333333"/>
          <w:sz w:val="28"/>
          <w:szCs w:val="28"/>
          <w:rtl w:val="0"/>
        </w:rPr>
        <w:t xml:space="preserve">Адаптація з метою подальшої інтеграції внутрішньо переміщених осіб також потребує забезпечення освітніх, психосоціальних та соціокультурних потреб, які у разі незадоволення, ускладнюють відновлення життєвих траєкторій. Недостатня узгодженість навчальних програм і відсутність інституційної підтримки освітньої інтеграції, в першу чергу дітей та молоді, які перемістились після перебування в окупації, посилюють соціальну ізоляцію, поглиблення освітніх розривів та втрат.</w:t>
      </w:r>
    </w:p>
    <w:p w:rsidR="00000000" w:rsidDel="00000000" w:rsidP="00000000" w:rsidRDefault="00000000" w:rsidRPr="00000000" w14:paraId="0000006C">
      <w:pPr>
        <w:shd w:fill="ffffff" w:val="clear"/>
        <w:spacing w:after="200" w:line="240" w:lineRule="auto"/>
        <w:ind w:firstLine="460"/>
        <w:jc w:val="both"/>
        <w:rPr>
          <w:rFonts w:ascii="Times New Roman" w:cs="Times New Roman" w:eastAsia="Times New Roman" w:hAnsi="Times New Roman"/>
          <w:color w:val="333333"/>
          <w:sz w:val="28"/>
          <w:szCs w:val="28"/>
        </w:rPr>
      </w:pPr>
      <w:r w:rsidDel="00000000" w:rsidR="00000000" w:rsidRPr="00000000">
        <w:rPr>
          <w:rFonts w:ascii="Times New Roman" w:cs="Times New Roman" w:eastAsia="Times New Roman" w:hAnsi="Times New Roman"/>
          <w:color w:val="333333"/>
          <w:sz w:val="28"/>
          <w:szCs w:val="28"/>
          <w:rtl w:val="0"/>
        </w:rPr>
        <w:t xml:space="preserve">Ключовою передумовою стійкої інтеграції внутрішньо переміщених осіб має бути  вирішення  питання забезпечення житлом через доступність та/або спроможність національних, регіональних та місцевих програм, зокрема їх фінансування, належної реалізації та достатності інформування про них. Політика має передбачати розвиток сталих рішень із забезпечення житлом, зокрема  соціального житла, послуги підтриманого проживання та фінансово-кредитних механізмів підтримки будівництва, придбання, оренди житла, які забезпечуватимуть постійне проживання та можливість планування життя.  Місця тимчасового проживання мають стати тимчасовим рішенням з подальшою їхньою трансформацією житло для тимчасового проживання або соціальне житло. </w:t>
      </w:r>
    </w:p>
    <w:p w:rsidR="00000000" w:rsidDel="00000000" w:rsidP="00000000" w:rsidRDefault="00000000" w:rsidRPr="00000000" w14:paraId="0000006D">
      <w:pPr>
        <w:shd w:fill="ffffff" w:val="clear"/>
        <w:spacing w:after="200" w:line="240" w:lineRule="auto"/>
        <w:ind w:firstLine="460"/>
        <w:jc w:val="both"/>
        <w:rPr>
          <w:rFonts w:ascii="Times New Roman" w:cs="Times New Roman" w:eastAsia="Times New Roman" w:hAnsi="Times New Roman"/>
          <w:color w:val="333333"/>
          <w:sz w:val="28"/>
          <w:szCs w:val="28"/>
        </w:rPr>
      </w:pPr>
      <w:r w:rsidDel="00000000" w:rsidR="00000000" w:rsidRPr="00000000">
        <w:rPr>
          <w:rFonts w:ascii="Times New Roman" w:cs="Times New Roman" w:eastAsia="Times New Roman" w:hAnsi="Times New Roman"/>
          <w:color w:val="333333"/>
          <w:sz w:val="28"/>
          <w:szCs w:val="28"/>
          <w:rtl w:val="0"/>
        </w:rPr>
        <w:t xml:space="preserve">Важливою складовою адаптації та інтеграції має бути забезпечення доступної та якісної психосоціальної підтримки, зокрема на рівні громад, з урахуванням психологічних викликів, пов’язаних із досвідом війни, переміщенням, втратою дому та розривом соціальних зв’язків. Обмежена доступність такої підтримки, особливо на місцевому рівні, знижує здатність людей до навчання, працевлаштування та активної участі в житті громади.</w:t>
      </w:r>
    </w:p>
    <w:p w:rsidR="00000000" w:rsidDel="00000000" w:rsidP="00000000" w:rsidRDefault="00000000" w:rsidRPr="00000000" w14:paraId="0000006E">
      <w:pPr>
        <w:shd w:fill="ffffff" w:val="clear"/>
        <w:spacing w:after="200" w:line="240" w:lineRule="auto"/>
        <w:ind w:firstLine="460"/>
        <w:jc w:val="both"/>
        <w:rPr>
          <w:rFonts w:ascii="Times New Roman" w:cs="Times New Roman" w:eastAsia="Times New Roman" w:hAnsi="Times New Roman"/>
          <w:color w:val="333333"/>
          <w:sz w:val="28"/>
          <w:szCs w:val="28"/>
        </w:rPr>
      </w:pPr>
      <w:r w:rsidDel="00000000" w:rsidR="00000000" w:rsidRPr="00000000">
        <w:rPr>
          <w:rFonts w:ascii="Times New Roman" w:cs="Times New Roman" w:eastAsia="Times New Roman" w:hAnsi="Times New Roman"/>
          <w:color w:val="333333"/>
          <w:sz w:val="28"/>
          <w:szCs w:val="28"/>
          <w:rtl w:val="0"/>
        </w:rPr>
        <w:t xml:space="preserve">Інтеграція внутрішньо переміщених осіб передбачає також створення умов для локального діалогу, взаємодії та спільного планування громадського життя, що сприяє відновленню довіри, відчуття приналежності та соціальної згуртованості. Підтримка ініціатив, спрямованих на залучення внутрішньо переміщених осіб до життя громад, і збереження культурного різноманіття, розглядається як елемент зміцнення спільнот і довгострокової стійкості приймаючих громад.</w:t>
      </w:r>
    </w:p>
    <w:p w:rsidR="00000000" w:rsidDel="00000000" w:rsidP="00000000" w:rsidRDefault="00000000" w:rsidRPr="00000000" w14:paraId="0000006F">
      <w:pPr>
        <w:shd w:fill="ffffff" w:val="clear"/>
        <w:spacing w:after="200" w:line="240" w:lineRule="auto"/>
        <w:ind w:firstLine="4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333333"/>
          <w:sz w:val="28"/>
          <w:szCs w:val="28"/>
          <w:rtl w:val="0"/>
        </w:rPr>
        <w:t xml:space="preserve">У результаті реалізації цієї стратегічної цілі підтримка внутрішньо переміщених осіб має еволюціонувати від переважно короткострокових та універсальних форм допомоги до системної моделі адаптації та інтеграції, орієнтованої на відновлення самостійності людини, виходячи від її потреб і спроможностей, її економічну активність і повноцінну участь у житті приймаючої громади, із збереженням адресної підтримки для осіб і сімей, які перебувають в складних життєвих обставинах.</w:t>
      </w:r>
      <w:r w:rsidDel="00000000" w:rsidR="00000000" w:rsidRPr="00000000">
        <w:rPr>
          <w:rtl w:val="0"/>
        </w:rPr>
      </w:r>
    </w:p>
    <w:p w:rsidR="00000000" w:rsidDel="00000000" w:rsidP="00000000" w:rsidRDefault="00000000" w:rsidRPr="00000000" w14:paraId="00000070">
      <w:pPr>
        <w:shd w:fill="ffffff" w:val="clear"/>
        <w:spacing w:after="200" w:line="240" w:lineRule="auto"/>
        <w:ind w:firstLine="460"/>
        <w:jc w:val="both"/>
        <w:rPr>
          <w:rFonts w:ascii="Times New Roman" w:cs="Times New Roman" w:eastAsia="Times New Roman" w:hAnsi="Times New Roman"/>
          <w:i w:val="1"/>
          <w:iCs w:val="1"/>
          <w:color w:val="333333"/>
          <w:sz w:val="28"/>
          <w:szCs w:val="28"/>
        </w:rPr>
      </w:pPr>
      <w:r w:rsidDel="00000000" w:rsidR="00000000" w:rsidRPr="00000000">
        <w:rPr>
          <w:rFonts w:ascii="Times New Roman" w:cs="Times New Roman" w:eastAsia="Times New Roman" w:hAnsi="Times New Roman"/>
          <w:i w:val="1"/>
          <w:iCs w:val="1"/>
          <w:color w:val="333333"/>
          <w:sz w:val="28"/>
          <w:szCs w:val="28"/>
          <w:rtl w:val="0"/>
        </w:rPr>
        <w:t xml:space="preserve">Основними завданнями, необхідними для досягнення цієї цілі, є:</w:t>
      </w:r>
    </w:p>
    <w:p w:rsidR="00000000" w:rsidDel="00000000" w:rsidP="00000000" w:rsidRDefault="00000000" w:rsidRPr="00000000" w14:paraId="00000071">
      <w:pPr>
        <w:shd w:fill="ffffff" w:val="clear"/>
        <w:spacing w:after="200" w:line="240" w:lineRule="auto"/>
        <w:ind w:firstLine="460"/>
        <w:jc w:val="both"/>
        <w:rPr>
          <w:rFonts w:ascii="Times New Roman" w:cs="Times New Roman" w:eastAsia="Times New Roman" w:hAnsi="Times New Roman"/>
          <w:color w:val="333333"/>
          <w:sz w:val="28"/>
          <w:szCs w:val="28"/>
        </w:rPr>
      </w:pPr>
      <w:r w:rsidDel="00000000" w:rsidR="00000000" w:rsidRPr="00000000">
        <w:rPr>
          <w:rFonts w:ascii="Times New Roman" w:cs="Times New Roman" w:eastAsia="Times New Roman" w:hAnsi="Times New Roman"/>
          <w:color w:val="333333"/>
          <w:sz w:val="28"/>
          <w:szCs w:val="28"/>
          <w:rtl w:val="0"/>
        </w:rPr>
        <w:t xml:space="preserve">комплексні програми підтримки внутрішньо переміщених осіб одразу після прибуття до приймаючої громади;</w:t>
      </w:r>
    </w:p>
    <w:p w:rsidR="00000000" w:rsidDel="00000000" w:rsidP="00000000" w:rsidRDefault="00000000" w:rsidRPr="00000000" w14:paraId="00000072">
      <w:pPr>
        <w:shd w:fill="ffffff" w:val="clear"/>
        <w:spacing w:after="200" w:line="240" w:lineRule="auto"/>
        <w:ind w:firstLine="460"/>
        <w:jc w:val="both"/>
        <w:rPr>
          <w:rFonts w:ascii="Times New Roman" w:cs="Times New Roman" w:eastAsia="Times New Roman" w:hAnsi="Times New Roman"/>
          <w:color w:val="333333"/>
          <w:sz w:val="28"/>
          <w:szCs w:val="28"/>
        </w:rPr>
      </w:pPr>
      <w:r w:rsidDel="00000000" w:rsidR="00000000" w:rsidRPr="00000000">
        <w:rPr>
          <w:rFonts w:ascii="Times New Roman" w:cs="Times New Roman" w:eastAsia="Times New Roman" w:hAnsi="Times New Roman"/>
          <w:color w:val="333333"/>
          <w:sz w:val="28"/>
          <w:szCs w:val="28"/>
          <w:rtl w:val="0"/>
        </w:rPr>
        <w:t xml:space="preserve">створення умов для економічної самостійності внутрішньо переміщених осіб, зокрема через доступ до працевлаштування, професійного навчання, перекваліфікації та розвитку підприємницької діяльності;</w:t>
      </w:r>
    </w:p>
    <w:p w:rsidR="00000000" w:rsidDel="00000000" w:rsidP="00000000" w:rsidRDefault="00000000" w:rsidRPr="00000000" w14:paraId="00000073">
      <w:pPr>
        <w:shd w:fill="ffffff" w:val="clear"/>
        <w:spacing w:after="200" w:line="240" w:lineRule="auto"/>
        <w:ind w:firstLine="460"/>
        <w:jc w:val="both"/>
        <w:rPr>
          <w:rFonts w:ascii="Times New Roman" w:cs="Times New Roman" w:eastAsia="Times New Roman" w:hAnsi="Times New Roman"/>
          <w:color w:val="333333"/>
          <w:sz w:val="28"/>
          <w:szCs w:val="28"/>
        </w:rPr>
      </w:pPr>
      <w:r w:rsidDel="00000000" w:rsidR="00000000" w:rsidRPr="00000000">
        <w:rPr>
          <w:rFonts w:ascii="Times New Roman" w:cs="Times New Roman" w:eastAsia="Times New Roman" w:hAnsi="Times New Roman"/>
          <w:color w:val="333333"/>
          <w:sz w:val="28"/>
          <w:szCs w:val="28"/>
          <w:rtl w:val="0"/>
        </w:rPr>
        <w:t xml:space="preserve">посилення фінансової та інституційної спроможності приймаючих громад у зв’язку з внутрішнім переміщенням, з урахуванням фактичного навантаження на інфраструктуру та публічні послуги;</w:t>
      </w:r>
    </w:p>
    <w:p w:rsidR="00000000" w:rsidDel="00000000" w:rsidP="00000000" w:rsidRDefault="00000000" w:rsidRPr="00000000" w14:paraId="00000074">
      <w:pPr>
        <w:shd w:fill="ffffff" w:val="clear"/>
        <w:spacing w:after="200" w:line="240" w:lineRule="auto"/>
        <w:ind w:firstLine="460"/>
        <w:jc w:val="both"/>
        <w:rPr>
          <w:rFonts w:ascii="Times New Roman" w:cs="Times New Roman" w:eastAsia="Times New Roman" w:hAnsi="Times New Roman"/>
          <w:color w:val="333333"/>
          <w:sz w:val="28"/>
          <w:szCs w:val="28"/>
        </w:rPr>
      </w:pPr>
      <w:r w:rsidDel="00000000" w:rsidR="00000000" w:rsidRPr="00000000">
        <w:rPr>
          <w:rFonts w:ascii="Times New Roman" w:cs="Times New Roman" w:eastAsia="Times New Roman" w:hAnsi="Times New Roman"/>
          <w:color w:val="333333"/>
          <w:sz w:val="28"/>
          <w:szCs w:val="28"/>
          <w:rtl w:val="0"/>
        </w:rPr>
        <w:t xml:space="preserve">створення умов для реалізації права на житло внутрішньо переміщеними особами через сталі житлові рішення;</w:t>
      </w:r>
    </w:p>
    <w:p w:rsidR="00000000" w:rsidDel="00000000" w:rsidP="00000000" w:rsidRDefault="00000000" w:rsidRPr="00000000" w14:paraId="00000075">
      <w:pPr>
        <w:shd w:fill="ffffff" w:val="clear"/>
        <w:spacing w:after="200" w:line="240" w:lineRule="auto"/>
        <w:ind w:firstLine="460"/>
        <w:jc w:val="both"/>
        <w:rPr>
          <w:rFonts w:ascii="Times New Roman" w:cs="Times New Roman" w:eastAsia="Times New Roman" w:hAnsi="Times New Roman"/>
          <w:color w:val="333333"/>
          <w:sz w:val="28"/>
          <w:szCs w:val="28"/>
        </w:rPr>
      </w:pPr>
      <w:r w:rsidDel="00000000" w:rsidR="00000000" w:rsidRPr="00000000">
        <w:rPr>
          <w:rFonts w:ascii="Times New Roman" w:cs="Times New Roman" w:eastAsia="Times New Roman" w:hAnsi="Times New Roman"/>
          <w:color w:val="333333"/>
          <w:sz w:val="28"/>
          <w:szCs w:val="28"/>
          <w:rtl w:val="0"/>
        </w:rPr>
        <w:t xml:space="preserve">забезпечення всебічного розвитку та соціальної інтеграції дітей та молоді з числа внутрішньо переміщених осіб;</w:t>
      </w:r>
    </w:p>
    <w:p w:rsidR="00000000" w:rsidDel="00000000" w:rsidP="00000000" w:rsidRDefault="00000000" w:rsidRPr="00000000" w14:paraId="00000076">
      <w:pPr>
        <w:shd w:fill="ffffff" w:val="clear"/>
        <w:spacing w:after="200" w:line="240" w:lineRule="auto"/>
        <w:ind w:firstLine="460"/>
        <w:jc w:val="both"/>
        <w:rPr>
          <w:rFonts w:ascii="Times New Roman" w:cs="Times New Roman" w:eastAsia="Times New Roman" w:hAnsi="Times New Roman"/>
          <w:color w:val="333333"/>
          <w:sz w:val="28"/>
          <w:szCs w:val="28"/>
        </w:rPr>
      </w:pPr>
      <w:r w:rsidDel="00000000" w:rsidR="00000000" w:rsidRPr="00000000">
        <w:rPr>
          <w:rFonts w:ascii="Times New Roman" w:cs="Times New Roman" w:eastAsia="Times New Roman" w:hAnsi="Times New Roman"/>
          <w:sz w:val="28"/>
          <w:szCs w:val="28"/>
          <w:rtl w:val="0"/>
        </w:rPr>
        <w:t xml:space="preserve">розвиток доступної психосоціальної підтримки та інструментів локальної взаємодії, спрямованих на зміцнення соціальної згуртованості, відновлення довіри та підтримку культурного різноманіття у приймаючих громадах</w:t>
      </w:r>
      <w:r w:rsidDel="00000000" w:rsidR="00000000" w:rsidRPr="00000000">
        <w:rPr>
          <w:rFonts w:ascii="Times New Roman" w:cs="Times New Roman" w:eastAsia="Times New Roman" w:hAnsi="Times New Roman"/>
          <w:color w:val="333333"/>
          <w:sz w:val="28"/>
          <w:szCs w:val="28"/>
          <w:rtl w:val="0"/>
        </w:rPr>
        <w:t xml:space="preserve">.</w:t>
      </w:r>
    </w:p>
    <w:p w:rsidR="00000000" w:rsidDel="00000000" w:rsidP="00000000" w:rsidRDefault="00000000" w:rsidRPr="00000000" w14:paraId="00000077">
      <w:pPr>
        <w:shd w:fill="ffffff" w:val="clear"/>
        <w:spacing w:after="200" w:line="240" w:lineRule="auto"/>
        <w:ind w:firstLine="460"/>
        <w:jc w:val="both"/>
        <w:rPr>
          <w:rFonts w:ascii="Times New Roman" w:cs="Times New Roman" w:eastAsia="Times New Roman" w:hAnsi="Times New Roman"/>
          <w:i w:val="1"/>
          <w:iCs w:val="1"/>
          <w:color w:val="333333"/>
          <w:sz w:val="28"/>
          <w:szCs w:val="28"/>
        </w:rPr>
      </w:pPr>
      <w:r w:rsidDel="00000000" w:rsidR="00000000" w:rsidRPr="00000000">
        <w:rPr>
          <w:rFonts w:ascii="Times New Roman" w:cs="Times New Roman" w:eastAsia="Times New Roman" w:hAnsi="Times New Roman"/>
          <w:i w:val="1"/>
          <w:iCs w:val="1"/>
          <w:color w:val="333333"/>
          <w:sz w:val="28"/>
          <w:szCs w:val="28"/>
          <w:rtl w:val="0"/>
        </w:rPr>
        <w:t xml:space="preserve">Ключовими показниками досягнення цієї цілі є:</w:t>
      </w:r>
    </w:p>
    <w:p w:rsidR="00000000" w:rsidDel="00000000" w:rsidP="00000000" w:rsidRDefault="00000000" w:rsidRPr="00000000" w14:paraId="00000078">
      <w:pPr>
        <w:shd w:fill="ffffff" w:val="clear"/>
        <w:spacing w:after="200" w:line="240" w:lineRule="auto"/>
        <w:ind w:firstLine="4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забезпечена комплексна підтримка внутрішньо переміщених осіб одразу після прибуття до приймаючої громади</w:t>
      </w:r>
    </w:p>
    <w:p w:rsidR="00000000" w:rsidDel="00000000" w:rsidP="00000000" w:rsidRDefault="00000000" w:rsidRPr="00000000" w14:paraId="00000079">
      <w:pPr>
        <w:shd w:fill="ffffff" w:val="clear"/>
        <w:spacing w:after="200" w:line="240" w:lineRule="auto"/>
        <w:ind w:firstLine="4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приймаючі громади мають інституційні та фінансові інструменти для реагування потреби внутрішньо переміщених осіб на етапах адаптації та інтеграції; </w:t>
      </w:r>
    </w:p>
    <w:p w:rsidR="00000000" w:rsidDel="00000000" w:rsidP="00000000" w:rsidRDefault="00000000" w:rsidRPr="00000000" w14:paraId="0000007A">
      <w:pPr>
        <w:shd w:fill="ffffff" w:val="clear"/>
        <w:spacing w:after="200" w:line="240" w:lineRule="auto"/>
        <w:ind w:firstLine="4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забезпечено умови для реалізації права на житло  внутрішньо переміщеними особами, у тому числі через механізми соціальної оренди, створення соціального житла</w:t>
      </w:r>
      <w:r w:rsidDel="00000000" w:rsidR="00000000" w:rsidRPr="00000000">
        <w:rPr>
          <w:rFonts w:ascii="Times New Roman" w:cs="Times New Roman" w:eastAsia="Times New Roman" w:hAnsi="Times New Roman"/>
          <w:color w:val="333333"/>
          <w:sz w:val="28"/>
          <w:szCs w:val="28"/>
          <w:rtl w:val="0"/>
        </w:rPr>
        <w:t xml:space="preserve"> та трансформацію місць тимчасового проживання в довгострокові житлові рішення</w:t>
      </w:r>
      <w:r w:rsidDel="00000000" w:rsidR="00000000" w:rsidRPr="00000000">
        <w:rPr>
          <w:rFonts w:ascii="Times New Roman" w:cs="Times New Roman" w:eastAsia="Times New Roman" w:hAnsi="Times New Roman"/>
          <w:sz w:val="28"/>
          <w:szCs w:val="28"/>
          <w:rtl w:val="0"/>
        </w:rPr>
        <w:t xml:space="preserve">;</w:t>
      </w:r>
    </w:p>
    <w:p w:rsidR="00000000" w:rsidDel="00000000" w:rsidP="00000000" w:rsidRDefault="00000000" w:rsidRPr="00000000" w14:paraId="0000007B">
      <w:pPr>
        <w:shd w:fill="ffffff" w:val="clear"/>
        <w:spacing w:after="200" w:line="240" w:lineRule="auto"/>
        <w:ind w:firstLine="4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забезпечено доступ внутрішньо переміщених осіб до працевлаштування, професійного навчання та підтвердження кваліфікацій;</w:t>
      </w:r>
    </w:p>
    <w:p w:rsidR="00000000" w:rsidDel="00000000" w:rsidP="00000000" w:rsidRDefault="00000000" w:rsidRPr="00000000" w14:paraId="0000007C">
      <w:pPr>
        <w:shd w:fill="ffffff" w:val="clear"/>
        <w:spacing w:after="200" w:line="240" w:lineRule="auto"/>
        <w:ind w:firstLine="4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зменшується частка внутрішньо переміщених осіб, які залежать виключно від допомоги, за винятком осіб, які потребують постійної підтримки;</w:t>
      </w:r>
    </w:p>
    <w:p w:rsidR="00000000" w:rsidDel="00000000" w:rsidP="00000000" w:rsidRDefault="00000000" w:rsidRPr="00000000" w14:paraId="0000007D">
      <w:pPr>
        <w:shd w:fill="ffffff" w:val="clear"/>
        <w:spacing w:after="200" w:line="240" w:lineRule="auto"/>
        <w:ind w:firstLine="4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надаються соціальні послуги з урахуванням індивідуальних потреб внутрішньо переміщених осіб;</w:t>
      </w:r>
    </w:p>
    <w:p w:rsidR="00000000" w:rsidDel="00000000" w:rsidP="00000000" w:rsidRDefault="00000000" w:rsidRPr="00000000" w14:paraId="0000007E">
      <w:pPr>
        <w:shd w:fill="ffffff" w:val="clear"/>
        <w:spacing w:after="200" w:line="240" w:lineRule="auto"/>
        <w:ind w:firstLine="4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забезпечено доступ дітей та молоді з числа внутрішньо переміщених до всебічного розвитку та інтеграції в приймаючих громадах;</w:t>
      </w:r>
    </w:p>
    <w:p w:rsidR="00000000" w:rsidDel="00000000" w:rsidP="00000000" w:rsidRDefault="00000000" w:rsidRPr="00000000" w14:paraId="0000007F">
      <w:pPr>
        <w:shd w:fill="ffffff" w:val="clear"/>
        <w:spacing w:after="200" w:line="240" w:lineRule="auto"/>
        <w:ind w:firstLine="4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забезпечено належне інформування внутрішньо переміщених осіб щодо прав, послуг і можливостей інтеграції в доступному форматі;</w:t>
      </w:r>
    </w:p>
    <w:p w:rsidR="00000000" w:rsidDel="00000000" w:rsidP="00000000" w:rsidRDefault="00000000" w:rsidRPr="00000000" w14:paraId="00000080">
      <w:pPr>
        <w:shd w:fill="ffffff" w:val="clear"/>
        <w:spacing w:after="200" w:line="240" w:lineRule="auto"/>
        <w:ind w:firstLine="4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реалізуються ініціативи, спрямовані на зміцнення соціальної згуртованості та підтримку культурного різноманіття.</w:t>
      </w:r>
    </w:p>
    <w:p w:rsidR="00000000" w:rsidDel="00000000" w:rsidP="00000000" w:rsidRDefault="00000000" w:rsidRPr="00000000" w14:paraId="00000081">
      <w:pPr>
        <w:shd w:fill="ffffff" w:val="clear"/>
        <w:spacing w:after="200" w:line="240" w:lineRule="auto"/>
        <w:ind w:firstLine="460"/>
        <w:jc w:val="both"/>
        <w:rPr>
          <w:rFonts w:ascii="Times New Roman" w:cs="Times New Roman" w:eastAsia="Times New Roman" w:hAnsi="Times New Roman"/>
          <w:i w:val="1"/>
          <w:iCs w:val="1"/>
          <w:color w:val="333333"/>
          <w:sz w:val="28"/>
          <w:szCs w:val="28"/>
        </w:rPr>
      </w:pPr>
      <w:r w:rsidDel="00000000" w:rsidR="00000000" w:rsidRPr="00000000">
        <w:rPr>
          <w:rFonts w:ascii="Times New Roman" w:cs="Times New Roman" w:eastAsia="Times New Roman" w:hAnsi="Times New Roman"/>
          <w:i w:val="1"/>
          <w:iCs w:val="1"/>
          <w:color w:val="333333"/>
          <w:sz w:val="28"/>
          <w:szCs w:val="28"/>
          <w:rtl w:val="0"/>
        </w:rPr>
        <w:t xml:space="preserve">Верхньорівневими показниками досягнення цілі є:</w:t>
      </w:r>
    </w:p>
    <w:p w:rsidR="00000000" w:rsidDel="00000000" w:rsidP="00000000" w:rsidRDefault="00000000" w:rsidRPr="00000000" w14:paraId="00000082">
      <w:pPr>
        <w:shd w:fill="ffffff" w:val="clear"/>
        <w:spacing w:after="200" w:line="240" w:lineRule="auto"/>
        <w:ind w:firstLine="460"/>
        <w:jc w:val="both"/>
        <w:rPr>
          <w:rFonts w:ascii="Times New Roman" w:cs="Times New Roman" w:eastAsia="Times New Roman" w:hAnsi="Times New Roman"/>
          <w:color w:val="333333"/>
          <w:sz w:val="28"/>
          <w:szCs w:val="28"/>
        </w:rPr>
      </w:pPr>
      <w:r w:rsidDel="00000000" w:rsidR="00000000" w:rsidRPr="00000000">
        <w:rPr>
          <w:rFonts w:ascii="Times New Roman" w:cs="Times New Roman" w:eastAsia="Times New Roman" w:hAnsi="Times New Roman"/>
          <w:color w:val="333333"/>
          <w:sz w:val="28"/>
          <w:szCs w:val="28"/>
          <w:rtl w:val="0"/>
        </w:rPr>
        <w:t xml:space="preserve">щонайменше 80% осіб, які зазнали переміщення пройшли адаптацію з метою подальшої інтеграції на основі оцінювання потреб;</w:t>
      </w:r>
    </w:p>
    <w:p w:rsidR="00000000" w:rsidDel="00000000" w:rsidP="00000000" w:rsidRDefault="00000000" w:rsidRPr="00000000" w14:paraId="00000083">
      <w:pPr>
        <w:shd w:fill="ffffff" w:val="clear"/>
        <w:spacing w:after="200" w:line="240" w:lineRule="auto"/>
        <w:ind w:firstLine="460"/>
        <w:jc w:val="both"/>
        <w:rPr>
          <w:rFonts w:ascii="Times New Roman" w:cs="Times New Roman" w:eastAsia="Times New Roman" w:hAnsi="Times New Roman"/>
          <w:color w:val="333333"/>
          <w:sz w:val="28"/>
          <w:szCs w:val="28"/>
        </w:rPr>
      </w:pPr>
      <w:r w:rsidDel="00000000" w:rsidR="00000000" w:rsidRPr="00000000">
        <w:rPr>
          <w:rFonts w:ascii="Times New Roman" w:cs="Times New Roman" w:eastAsia="Times New Roman" w:hAnsi="Times New Roman"/>
          <w:color w:val="333333"/>
          <w:sz w:val="28"/>
          <w:szCs w:val="28"/>
          <w:rtl w:val="0"/>
        </w:rPr>
        <w:t xml:space="preserve">щонайменше 70% працездатних внутрішньо переміщених осіб мають стабільну зайнятість або самозайнятість; </w:t>
      </w:r>
    </w:p>
    <w:p w:rsidR="00000000" w:rsidDel="00000000" w:rsidP="00000000" w:rsidRDefault="00000000" w:rsidRPr="00000000" w14:paraId="00000084">
      <w:pPr>
        <w:shd w:fill="ffffff" w:val="clear"/>
        <w:spacing w:after="200" w:line="240" w:lineRule="auto"/>
        <w:ind w:firstLine="460"/>
        <w:jc w:val="both"/>
        <w:rPr>
          <w:rFonts w:ascii="Times New Roman" w:cs="Times New Roman" w:eastAsia="Times New Roman" w:hAnsi="Times New Roman"/>
          <w:color w:val="333333"/>
          <w:sz w:val="28"/>
          <w:szCs w:val="28"/>
        </w:rPr>
      </w:pPr>
      <w:r w:rsidDel="00000000" w:rsidR="00000000" w:rsidRPr="00000000">
        <w:rPr>
          <w:rFonts w:ascii="Times New Roman" w:cs="Times New Roman" w:eastAsia="Times New Roman" w:hAnsi="Times New Roman"/>
          <w:color w:val="333333"/>
          <w:sz w:val="28"/>
          <w:szCs w:val="28"/>
          <w:rtl w:val="0"/>
        </w:rPr>
        <w:t xml:space="preserve">частка внутрішньо переміщених осіб, що залежать лише від соціальної та гуманітарної допомоги менш ніж  15%;</w:t>
      </w:r>
    </w:p>
    <w:p w:rsidR="00000000" w:rsidDel="00000000" w:rsidP="00000000" w:rsidRDefault="00000000" w:rsidRPr="00000000" w14:paraId="00000085">
      <w:pPr>
        <w:shd w:fill="ffffff" w:val="clear"/>
        <w:spacing w:after="200" w:line="240" w:lineRule="auto"/>
        <w:ind w:firstLine="460"/>
        <w:jc w:val="both"/>
        <w:rPr>
          <w:rFonts w:ascii="Times New Roman" w:cs="Times New Roman" w:eastAsia="Times New Roman" w:hAnsi="Times New Roman"/>
          <w:color w:val="333333"/>
          <w:sz w:val="28"/>
          <w:szCs w:val="28"/>
        </w:rPr>
      </w:pPr>
      <w:r w:rsidDel="00000000" w:rsidR="00000000" w:rsidRPr="00000000">
        <w:rPr>
          <w:rFonts w:ascii="Times New Roman" w:cs="Times New Roman" w:eastAsia="Times New Roman" w:hAnsi="Times New Roman"/>
          <w:color w:val="333333"/>
          <w:sz w:val="28"/>
          <w:szCs w:val="28"/>
          <w:rtl w:val="0"/>
        </w:rPr>
        <w:t xml:space="preserve">частка внутрішньо переміщених осіб, які проживають у сталих житлових рішеннях (оренда (у тому числі соціальна), соціальне житло, власне житло, підтримане проживання)  - не менш ніж 85 %;</w:t>
      </w:r>
    </w:p>
    <w:p w:rsidR="00000000" w:rsidDel="00000000" w:rsidP="00000000" w:rsidRDefault="00000000" w:rsidRPr="00000000" w14:paraId="00000086">
      <w:pPr>
        <w:shd w:fill="ffffff" w:val="clear"/>
        <w:spacing w:after="200" w:line="240" w:lineRule="auto"/>
        <w:ind w:firstLine="460"/>
        <w:jc w:val="both"/>
        <w:rPr>
          <w:rFonts w:ascii="Times New Roman" w:cs="Times New Roman" w:eastAsia="Times New Roman" w:hAnsi="Times New Roman"/>
          <w:color w:val="333333"/>
          <w:sz w:val="28"/>
          <w:szCs w:val="28"/>
        </w:rPr>
      </w:pPr>
      <w:r w:rsidDel="00000000" w:rsidR="00000000" w:rsidRPr="00000000">
        <w:rPr>
          <w:rFonts w:ascii="Times New Roman" w:cs="Times New Roman" w:eastAsia="Times New Roman" w:hAnsi="Times New Roman"/>
          <w:color w:val="333333"/>
          <w:sz w:val="28"/>
          <w:szCs w:val="28"/>
          <w:rtl w:val="0"/>
        </w:rPr>
        <w:t xml:space="preserve">зменшення частки внутрішньо переміщених осіб, які проживають у місцях тимчасового проживання понад 12 місяців, — не менше ніж на 30% щороку;</w:t>
      </w:r>
    </w:p>
    <w:p w:rsidR="00000000" w:rsidDel="00000000" w:rsidP="00000000" w:rsidRDefault="00000000" w:rsidRPr="00000000" w14:paraId="00000087">
      <w:pPr>
        <w:shd w:fill="ffffff" w:val="clear"/>
        <w:spacing w:after="200" w:line="240" w:lineRule="auto"/>
        <w:ind w:firstLine="4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333333"/>
          <w:sz w:val="28"/>
          <w:szCs w:val="28"/>
          <w:rtl w:val="0"/>
        </w:rPr>
        <w:t xml:space="preserve">щонайменше 65% внутрішньо переміщених осіб у соціологічних опитуваннях зазначають, що відчувають себе частиною громади та планують залишатися у громаді найближчі 2–3 роки.  </w:t>
      </w:r>
      <w:r w:rsidDel="00000000" w:rsidR="00000000" w:rsidRPr="00000000">
        <w:rPr>
          <w:rtl w:val="0"/>
        </w:rPr>
      </w:r>
    </w:p>
    <w:p w:rsidR="00000000" w:rsidDel="00000000" w:rsidP="00000000" w:rsidRDefault="00000000" w:rsidRPr="00000000" w14:paraId="00000088">
      <w:pPr>
        <w:pStyle w:val="Heading3"/>
        <w:shd w:fill="ffffff" w:val="clear"/>
        <w:spacing w:after="200" w:before="0" w:line="240" w:lineRule="auto"/>
        <w:ind w:firstLine="460"/>
        <w:jc w:val="both"/>
        <w:rPr>
          <w:rFonts w:ascii="Times New Roman" w:cs="Times New Roman" w:eastAsia="Times New Roman" w:hAnsi="Times New Roman"/>
          <w:color w:val="333333"/>
        </w:rPr>
      </w:pPr>
      <w:bookmarkStart w:colFirst="0" w:colLast="0" w:name="_heading=h.mcfh7qirl4f5" w:id="3"/>
      <w:bookmarkEnd w:id="3"/>
      <w:r w:rsidDel="00000000" w:rsidR="00000000" w:rsidRPr="00000000">
        <w:rPr>
          <w:rFonts w:ascii="Times New Roman" w:cs="Times New Roman" w:eastAsia="Times New Roman" w:hAnsi="Times New Roman"/>
          <w:b w:val="1"/>
          <w:bCs w:val="1"/>
          <w:rtl w:val="0"/>
        </w:rPr>
        <w:t xml:space="preserve">Стратегічна ціль 4.</w:t>
      </w:r>
      <w:r w:rsidDel="00000000" w:rsidR="00000000" w:rsidRPr="00000000">
        <w:rPr>
          <w:rFonts w:ascii="Times New Roman" w:cs="Times New Roman" w:eastAsia="Times New Roman" w:hAnsi="Times New Roman"/>
          <w:rtl w:val="0"/>
        </w:rPr>
        <w:t xml:space="preserve"> Створено умови для добровільного, безпечного та стійкого повернення внутрішньо переміщених осіб та їх реінтеграції у тісному зв’язку з відновленням територій</w:t>
      </w:r>
      <w:r w:rsidDel="00000000" w:rsidR="00000000" w:rsidRPr="00000000">
        <w:rPr>
          <w:rFonts w:ascii="Times New Roman" w:cs="Times New Roman" w:eastAsia="Times New Roman" w:hAnsi="Times New Roman"/>
          <w:color w:val="333333"/>
          <w:rtl w:val="0"/>
        </w:rPr>
        <w:t xml:space="preserve">.</w:t>
      </w:r>
    </w:p>
    <w:p w:rsidR="00000000" w:rsidDel="00000000" w:rsidP="00000000" w:rsidRDefault="00000000" w:rsidRPr="00000000" w14:paraId="00000089">
      <w:pPr>
        <w:shd w:fill="ffffff" w:val="clear"/>
        <w:spacing w:after="200" w:line="240" w:lineRule="auto"/>
        <w:ind w:firstLine="460"/>
        <w:jc w:val="both"/>
        <w:rPr>
          <w:rFonts w:ascii="Times New Roman" w:cs="Times New Roman" w:eastAsia="Times New Roman" w:hAnsi="Times New Roman"/>
          <w:color w:val="333333"/>
          <w:sz w:val="28"/>
          <w:szCs w:val="28"/>
        </w:rPr>
      </w:pPr>
      <w:r w:rsidDel="00000000" w:rsidR="00000000" w:rsidRPr="00000000">
        <w:rPr>
          <w:rFonts w:ascii="Times New Roman" w:cs="Times New Roman" w:eastAsia="Times New Roman" w:hAnsi="Times New Roman"/>
          <w:color w:val="333333"/>
          <w:sz w:val="28"/>
          <w:szCs w:val="28"/>
          <w:rtl w:val="0"/>
        </w:rPr>
        <w:t xml:space="preserve">Досягнення цієї цілі передбачає формування системної та узгодженої державної політики повернення, яка охоплює всіх внутрішньо переміщених осіб, у тому числі тих, які мали досвід перебування за кордоном, та ґрунтується на принципах добровільності, безпеки і поінформованого вибору.</w:t>
      </w:r>
    </w:p>
    <w:p w:rsidR="00000000" w:rsidDel="00000000" w:rsidP="00000000" w:rsidRDefault="00000000" w:rsidRPr="00000000" w14:paraId="0000008A">
      <w:pPr>
        <w:shd w:fill="ffffff" w:val="clear"/>
        <w:spacing w:after="200" w:line="240" w:lineRule="auto"/>
        <w:ind w:firstLine="460"/>
        <w:jc w:val="both"/>
        <w:rPr>
          <w:rFonts w:ascii="Times New Roman" w:cs="Times New Roman" w:eastAsia="Times New Roman" w:hAnsi="Times New Roman"/>
          <w:color w:val="333333"/>
          <w:sz w:val="28"/>
          <w:szCs w:val="28"/>
        </w:rPr>
      </w:pPr>
      <w:r w:rsidDel="00000000" w:rsidR="00000000" w:rsidRPr="00000000">
        <w:rPr>
          <w:rFonts w:ascii="Times New Roman" w:cs="Times New Roman" w:eastAsia="Times New Roman" w:hAnsi="Times New Roman"/>
          <w:color w:val="333333"/>
          <w:sz w:val="28"/>
          <w:szCs w:val="28"/>
          <w:rtl w:val="0"/>
        </w:rPr>
        <w:t xml:space="preserve">Повернення розглядається як один із можливих життєвих сценаріїв, а не як універсальне або обов’язкове рішення. Державна політика полягає у стимулюванні повернення лише за наявності об’єктивних передумов, зокрема безпекових, житлових, інфраструктурних та економічних, і уникненні заохочення передчасних або непродуманих рішень, що можуть призвести до повторного переміщення чи соціальної нестабільності.</w:t>
      </w:r>
    </w:p>
    <w:p w:rsidR="00000000" w:rsidDel="00000000" w:rsidP="00000000" w:rsidRDefault="00000000" w:rsidRPr="00000000" w14:paraId="0000008B">
      <w:pPr>
        <w:shd w:fill="ffffff" w:val="clear"/>
        <w:spacing w:after="200" w:line="240" w:lineRule="auto"/>
        <w:ind w:firstLine="460"/>
        <w:jc w:val="both"/>
        <w:rPr>
          <w:rFonts w:ascii="Times New Roman" w:cs="Times New Roman" w:eastAsia="Times New Roman" w:hAnsi="Times New Roman"/>
          <w:color w:val="333333"/>
          <w:sz w:val="28"/>
          <w:szCs w:val="28"/>
        </w:rPr>
      </w:pPr>
      <w:r w:rsidDel="00000000" w:rsidR="00000000" w:rsidRPr="00000000">
        <w:rPr>
          <w:rFonts w:ascii="Times New Roman" w:cs="Times New Roman" w:eastAsia="Times New Roman" w:hAnsi="Times New Roman"/>
          <w:color w:val="333333"/>
          <w:sz w:val="28"/>
          <w:szCs w:val="28"/>
          <w:rtl w:val="0"/>
        </w:rPr>
        <w:t xml:space="preserve">Ключовим елементом досягнення цієї цілі є забезпечення доступу до достовірної, актуальної та структурованої інформації для осіб, які розглядають можливість повернення до покинутого місця проживання. Така інформація має охоплювати стан безпеки, хід відновлення інфраструктури, доступність житла, соціальних, медичних, адміністративних, освітніх та інших послуг, можливості працевлаштування та наявні програми підтримки. Надання інформації має здійснюватися через єдині державні канали та цифрові інструменти, що забезпечують поінформований вибір.</w:t>
      </w:r>
    </w:p>
    <w:p w:rsidR="00000000" w:rsidDel="00000000" w:rsidP="00000000" w:rsidRDefault="00000000" w:rsidRPr="00000000" w14:paraId="0000008C">
      <w:pPr>
        <w:shd w:fill="ffffff" w:val="clear"/>
        <w:spacing w:after="200" w:line="240" w:lineRule="auto"/>
        <w:ind w:firstLine="460"/>
        <w:jc w:val="both"/>
        <w:rPr>
          <w:rFonts w:ascii="Times New Roman" w:cs="Times New Roman" w:eastAsia="Times New Roman" w:hAnsi="Times New Roman"/>
          <w:color w:val="333333"/>
          <w:sz w:val="28"/>
          <w:szCs w:val="28"/>
        </w:rPr>
      </w:pPr>
      <w:r w:rsidDel="00000000" w:rsidR="00000000" w:rsidRPr="00000000">
        <w:rPr>
          <w:rFonts w:ascii="Times New Roman" w:cs="Times New Roman" w:eastAsia="Times New Roman" w:hAnsi="Times New Roman"/>
          <w:color w:val="333333"/>
          <w:sz w:val="28"/>
          <w:szCs w:val="28"/>
          <w:rtl w:val="0"/>
        </w:rPr>
        <w:t xml:space="preserve">Державна політика щодо повернення також передбачає формування та реалізацію узгоджених програм реінтеграції для осіб і сімей, які приймають рішення повернутися, незалежно від того, чи йдеться про повернення з інших регіонів України, чи з-за кордону. Такі програми мають ґрунтуватися на оцінці індивідуальних потреб, та включати житлові рішення, покращення доступу до соціальних та медичних послуг, сприяння зайнятості та інші інструменти, необхідні для відновлення самостійності або соціальної підтримки тих, хто цього потребує.</w:t>
      </w:r>
    </w:p>
    <w:p w:rsidR="00000000" w:rsidDel="00000000" w:rsidP="00000000" w:rsidRDefault="00000000" w:rsidRPr="00000000" w14:paraId="0000008D">
      <w:pPr>
        <w:shd w:fill="ffffff" w:val="clear"/>
        <w:spacing w:after="200" w:line="240" w:lineRule="auto"/>
        <w:ind w:firstLine="460"/>
        <w:jc w:val="both"/>
        <w:rPr>
          <w:rFonts w:ascii="Times New Roman" w:cs="Times New Roman" w:eastAsia="Times New Roman" w:hAnsi="Times New Roman"/>
          <w:color w:val="333333"/>
          <w:sz w:val="28"/>
          <w:szCs w:val="28"/>
        </w:rPr>
      </w:pPr>
      <w:r w:rsidDel="00000000" w:rsidR="00000000" w:rsidRPr="00000000">
        <w:rPr>
          <w:rFonts w:ascii="Times New Roman" w:cs="Times New Roman" w:eastAsia="Times New Roman" w:hAnsi="Times New Roman"/>
          <w:color w:val="333333"/>
          <w:sz w:val="28"/>
          <w:szCs w:val="28"/>
          <w:rtl w:val="0"/>
        </w:rPr>
        <w:t xml:space="preserve">Важливою складовою цієї цілі є узгодження політики щодо повернення з державними та регіональними стратегіями відновлення і розвитку територій. Повернення людей має бути синхронізоване з вирішенням гуманітарних питань (розмінування, робота критичної інфраструктури), відновленням житлового фонду і соціальної інфраструктури, розвитком місцевих економік і спроможності громад.</w:t>
      </w:r>
    </w:p>
    <w:p w:rsidR="00000000" w:rsidDel="00000000" w:rsidP="00000000" w:rsidRDefault="00000000" w:rsidRPr="00000000" w14:paraId="0000008E">
      <w:pPr>
        <w:shd w:fill="ffffff" w:val="clear"/>
        <w:spacing w:after="200" w:line="240" w:lineRule="auto"/>
        <w:ind w:firstLine="460"/>
        <w:jc w:val="both"/>
        <w:rPr>
          <w:rFonts w:ascii="Times New Roman" w:cs="Times New Roman" w:eastAsia="Times New Roman" w:hAnsi="Times New Roman"/>
          <w:color w:val="333333"/>
          <w:sz w:val="28"/>
          <w:szCs w:val="28"/>
        </w:rPr>
      </w:pPr>
      <w:r w:rsidDel="00000000" w:rsidR="00000000" w:rsidRPr="00000000">
        <w:rPr>
          <w:rFonts w:ascii="Times New Roman" w:cs="Times New Roman" w:eastAsia="Times New Roman" w:hAnsi="Times New Roman"/>
          <w:color w:val="333333"/>
          <w:sz w:val="28"/>
          <w:szCs w:val="28"/>
          <w:rtl w:val="0"/>
        </w:rPr>
        <w:t xml:space="preserve">Реалізація цієї стратегічної цілі також враховує, що для частини внутрішньо переміщених осіб, у тому числі тих, які мали досвід перебування за кордоном, інтеграція у приймаючі громади може залишатися довгостроковим або постійним рішенням. Державна політика має забезпечувати баланс між підтримкою повернення і створенням умов для повноцінного життя людей у громадах фактичного проживання, поважаючи індивідуальний вибір і життєві обставини.</w:t>
      </w:r>
    </w:p>
    <w:p w:rsidR="00000000" w:rsidDel="00000000" w:rsidP="00000000" w:rsidRDefault="00000000" w:rsidRPr="00000000" w14:paraId="0000008F">
      <w:pPr>
        <w:shd w:fill="ffffff" w:val="clear"/>
        <w:spacing w:after="200" w:line="240" w:lineRule="auto"/>
        <w:ind w:firstLine="460"/>
        <w:jc w:val="both"/>
        <w:rPr>
          <w:rFonts w:ascii="Times New Roman" w:cs="Times New Roman" w:eastAsia="Times New Roman" w:hAnsi="Times New Roman"/>
          <w:color w:val="333333"/>
          <w:sz w:val="28"/>
          <w:szCs w:val="28"/>
        </w:rPr>
      </w:pPr>
      <w:r w:rsidDel="00000000" w:rsidR="00000000" w:rsidRPr="00000000">
        <w:rPr>
          <w:rFonts w:ascii="Times New Roman" w:cs="Times New Roman" w:eastAsia="Times New Roman" w:hAnsi="Times New Roman"/>
          <w:color w:val="333333"/>
          <w:sz w:val="28"/>
          <w:szCs w:val="28"/>
          <w:rtl w:val="0"/>
        </w:rPr>
        <w:t xml:space="preserve">У результаті реалізації цієї цілі повернення має стати поетапним, </w:t>
      </w:r>
      <w:r w:rsidDel="00000000" w:rsidR="00000000" w:rsidRPr="00000000">
        <w:rPr>
          <w:rtl w:val="0"/>
        </w:rPr>
        <w:t xml:space="preserve">          </w:t>
      </w:r>
      <w:r w:rsidDel="00000000" w:rsidR="00000000" w:rsidRPr="00000000">
        <w:rPr>
          <w:rFonts w:ascii="Times New Roman" w:cs="Times New Roman" w:eastAsia="Times New Roman" w:hAnsi="Times New Roman"/>
          <w:color w:val="333333"/>
          <w:sz w:val="28"/>
          <w:szCs w:val="28"/>
          <w:rtl w:val="0"/>
        </w:rPr>
        <w:t xml:space="preserve">скоординованим і стійким процесом, який сприяє відновленню громад та ефективному розвитку людського потенціалу, водночас зберігаючи ключовий принцип — добровільність і повага до рішення кожної людини.</w:t>
      </w:r>
    </w:p>
    <w:p w:rsidR="00000000" w:rsidDel="00000000" w:rsidP="00000000" w:rsidRDefault="00000000" w:rsidRPr="00000000" w14:paraId="00000090">
      <w:pPr>
        <w:shd w:fill="ffffff" w:val="clear"/>
        <w:spacing w:after="200" w:line="240" w:lineRule="auto"/>
        <w:ind w:firstLine="460"/>
        <w:jc w:val="both"/>
        <w:rPr>
          <w:rFonts w:ascii="Times New Roman" w:cs="Times New Roman" w:eastAsia="Times New Roman" w:hAnsi="Times New Roman"/>
          <w:i w:val="1"/>
          <w:iCs w:val="1"/>
          <w:color w:val="333333"/>
          <w:sz w:val="28"/>
          <w:szCs w:val="28"/>
        </w:rPr>
      </w:pPr>
      <w:r w:rsidDel="00000000" w:rsidR="00000000" w:rsidRPr="00000000">
        <w:rPr>
          <w:rFonts w:ascii="Times New Roman" w:cs="Times New Roman" w:eastAsia="Times New Roman" w:hAnsi="Times New Roman"/>
          <w:i w:val="1"/>
          <w:iCs w:val="1"/>
          <w:color w:val="333333"/>
          <w:sz w:val="28"/>
          <w:szCs w:val="28"/>
          <w:rtl w:val="0"/>
        </w:rPr>
        <w:t xml:space="preserve">Основними завданнями, необхідними для досягнення цієї цілі, є:</w:t>
      </w:r>
    </w:p>
    <w:p w:rsidR="00000000" w:rsidDel="00000000" w:rsidP="00000000" w:rsidRDefault="00000000" w:rsidRPr="00000000" w14:paraId="00000091">
      <w:pPr>
        <w:shd w:fill="ffffff" w:val="clear"/>
        <w:spacing w:after="200" w:line="240" w:lineRule="auto"/>
        <w:ind w:firstLine="460"/>
        <w:jc w:val="both"/>
        <w:rPr>
          <w:rFonts w:ascii="Times New Roman" w:cs="Times New Roman" w:eastAsia="Times New Roman" w:hAnsi="Times New Roman"/>
          <w:color w:val="333333"/>
          <w:sz w:val="28"/>
          <w:szCs w:val="28"/>
        </w:rPr>
      </w:pPr>
      <w:r w:rsidDel="00000000" w:rsidR="00000000" w:rsidRPr="00000000">
        <w:rPr>
          <w:rFonts w:ascii="Times New Roman" w:cs="Times New Roman" w:eastAsia="Times New Roman" w:hAnsi="Times New Roman"/>
          <w:color w:val="333333"/>
          <w:sz w:val="28"/>
          <w:szCs w:val="28"/>
          <w:rtl w:val="0"/>
        </w:rPr>
        <w:t xml:space="preserve">запровадження програм підтримки добровільного, гідного і безпечного повернення та реінтеграції;</w:t>
      </w:r>
    </w:p>
    <w:p w:rsidR="00000000" w:rsidDel="00000000" w:rsidP="00000000" w:rsidRDefault="00000000" w:rsidRPr="00000000" w14:paraId="00000092">
      <w:pPr>
        <w:shd w:fill="ffffff" w:val="clear"/>
        <w:spacing w:after="200" w:line="240" w:lineRule="auto"/>
        <w:ind w:firstLine="460"/>
        <w:jc w:val="both"/>
        <w:rPr>
          <w:rFonts w:ascii="Times New Roman" w:cs="Times New Roman" w:eastAsia="Times New Roman" w:hAnsi="Times New Roman"/>
          <w:color w:val="333333"/>
          <w:sz w:val="28"/>
          <w:szCs w:val="28"/>
        </w:rPr>
      </w:pPr>
      <w:r w:rsidDel="00000000" w:rsidR="00000000" w:rsidRPr="00000000">
        <w:rPr>
          <w:rFonts w:ascii="Times New Roman" w:cs="Times New Roman" w:eastAsia="Times New Roman" w:hAnsi="Times New Roman"/>
          <w:color w:val="333333"/>
          <w:sz w:val="28"/>
          <w:szCs w:val="28"/>
          <w:rtl w:val="0"/>
        </w:rPr>
        <w:t xml:space="preserve">інтеграція процесу повернення з процесами відновлення та розвитку територій, з метою запобігання повторному переміщенню та забезпечення стійкості рішень;</w:t>
      </w:r>
    </w:p>
    <w:p w:rsidR="00000000" w:rsidDel="00000000" w:rsidP="00000000" w:rsidRDefault="00000000" w:rsidRPr="00000000" w14:paraId="00000093">
      <w:pPr>
        <w:shd w:fill="ffffff" w:val="clear"/>
        <w:spacing w:after="200" w:line="240" w:lineRule="auto"/>
        <w:ind w:firstLine="460"/>
        <w:jc w:val="both"/>
        <w:rPr>
          <w:rFonts w:ascii="Times New Roman" w:cs="Times New Roman" w:eastAsia="Times New Roman" w:hAnsi="Times New Roman"/>
          <w:color w:val="333333"/>
          <w:sz w:val="28"/>
          <w:szCs w:val="28"/>
        </w:rPr>
      </w:pPr>
      <w:r w:rsidDel="00000000" w:rsidR="00000000" w:rsidRPr="00000000">
        <w:rPr>
          <w:rFonts w:ascii="Times New Roman" w:cs="Times New Roman" w:eastAsia="Times New Roman" w:hAnsi="Times New Roman"/>
          <w:color w:val="333333"/>
          <w:sz w:val="28"/>
          <w:szCs w:val="28"/>
          <w:rtl w:val="0"/>
        </w:rPr>
        <w:t xml:space="preserve"> інформування населення щодо умов повернення, зокрема безпекового стану для повернення до покинутого місця проживання, про ризики повернення на тимчасово окуповані території, території активних бойових дій;</w:t>
      </w:r>
    </w:p>
    <w:p w:rsidR="00000000" w:rsidDel="00000000" w:rsidP="00000000" w:rsidRDefault="00000000" w:rsidRPr="00000000" w14:paraId="00000094">
      <w:pPr>
        <w:shd w:fill="ffffff" w:val="clear"/>
        <w:spacing w:after="200" w:line="240" w:lineRule="auto"/>
        <w:ind w:firstLine="460"/>
        <w:jc w:val="both"/>
        <w:rPr>
          <w:rFonts w:ascii="Times New Roman" w:cs="Times New Roman" w:eastAsia="Times New Roman" w:hAnsi="Times New Roman"/>
          <w:color w:val="333333"/>
          <w:sz w:val="28"/>
          <w:szCs w:val="28"/>
        </w:rPr>
      </w:pPr>
      <w:r w:rsidDel="00000000" w:rsidR="00000000" w:rsidRPr="00000000">
        <w:rPr>
          <w:rFonts w:ascii="Times New Roman" w:cs="Times New Roman" w:eastAsia="Times New Roman" w:hAnsi="Times New Roman"/>
          <w:color w:val="333333"/>
          <w:sz w:val="28"/>
          <w:szCs w:val="28"/>
          <w:rtl w:val="0"/>
        </w:rPr>
        <w:t xml:space="preserve">забезпечення підтримки реінтеграції осіб, які повернулися, з урахуванням їхніх індивідуальних потреб.</w:t>
      </w:r>
    </w:p>
    <w:p w:rsidR="00000000" w:rsidDel="00000000" w:rsidP="00000000" w:rsidRDefault="00000000" w:rsidRPr="00000000" w14:paraId="00000095">
      <w:pPr>
        <w:shd w:fill="ffffff" w:val="clear"/>
        <w:spacing w:after="200" w:line="240" w:lineRule="auto"/>
        <w:ind w:firstLine="460"/>
        <w:jc w:val="both"/>
        <w:rPr>
          <w:rFonts w:ascii="Times New Roman" w:cs="Times New Roman" w:eastAsia="Times New Roman" w:hAnsi="Times New Roman"/>
          <w:i w:val="1"/>
          <w:iCs w:val="1"/>
          <w:color w:val="333333"/>
          <w:sz w:val="28"/>
          <w:szCs w:val="28"/>
        </w:rPr>
      </w:pPr>
      <w:r w:rsidDel="00000000" w:rsidR="00000000" w:rsidRPr="00000000">
        <w:rPr>
          <w:rFonts w:ascii="Times New Roman" w:cs="Times New Roman" w:eastAsia="Times New Roman" w:hAnsi="Times New Roman"/>
          <w:i w:val="1"/>
          <w:iCs w:val="1"/>
          <w:color w:val="333333"/>
          <w:sz w:val="28"/>
          <w:szCs w:val="28"/>
          <w:rtl w:val="0"/>
        </w:rPr>
        <w:t xml:space="preserve">Ключовими показниками результативності є:</w:t>
      </w:r>
    </w:p>
    <w:p w:rsidR="00000000" w:rsidDel="00000000" w:rsidP="00000000" w:rsidRDefault="00000000" w:rsidRPr="00000000" w14:paraId="00000096">
      <w:pPr>
        <w:shd w:fill="ffffff" w:val="clear"/>
        <w:spacing w:after="200" w:line="240" w:lineRule="auto"/>
        <w:ind w:firstLine="460"/>
        <w:jc w:val="both"/>
        <w:rPr>
          <w:rFonts w:ascii="Times New Roman" w:cs="Times New Roman" w:eastAsia="Times New Roman" w:hAnsi="Times New Roman"/>
          <w:color w:val="333333"/>
          <w:sz w:val="28"/>
          <w:szCs w:val="28"/>
        </w:rPr>
      </w:pPr>
      <w:r w:rsidDel="00000000" w:rsidR="00000000" w:rsidRPr="00000000">
        <w:rPr>
          <w:rFonts w:ascii="Times New Roman" w:cs="Times New Roman" w:eastAsia="Times New Roman" w:hAnsi="Times New Roman"/>
          <w:color w:val="333333"/>
          <w:sz w:val="28"/>
          <w:szCs w:val="28"/>
          <w:rtl w:val="0"/>
        </w:rPr>
        <w:t xml:space="preserve">розроблені та затверджені критерії визначення населеного пункту безпечним для повернення;</w:t>
      </w:r>
    </w:p>
    <w:p w:rsidR="00000000" w:rsidDel="00000000" w:rsidP="00000000" w:rsidRDefault="00000000" w:rsidRPr="00000000" w14:paraId="00000097">
      <w:pPr>
        <w:shd w:fill="ffffff" w:val="clear"/>
        <w:spacing w:after="200" w:line="240" w:lineRule="auto"/>
        <w:ind w:firstLine="460"/>
        <w:jc w:val="both"/>
        <w:rPr>
          <w:rFonts w:ascii="Times New Roman" w:cs="Times New Roman" w:eastAsia="Times New Roman" w:hAnsi="Times New Roman"/>
          <w:color w:val="333333"/>
          <w:sz w:val="28"/>
          <w:szCs w:val="28"/>
        </w:rPr>
      </w:pPr>
      <w:r w:rsidDel="00000000" w:rsidR="00000000" w:rsidRPr="00000000">
        <w:rPr>
          <w:rtl w:val="0"/>
        </w:rPr>
        <w:t xml:space="preserve">     </w:t>
      </w:r>
      <w:r w:rsidDel="00000000" w:rsidR="00000000" w:rsidRPr="00000000">
        <w:rPr>
          <w:rFonts w:ascii="Times New Roman" w:cs="Times New Roman" w:eastAsia="Times New Roman" w:hAnsi="Times New Roman"/>
          <w:color w:val="333333"/>
          <w:sz w:val="28"/>
          <w:szCs w:val="28"/>
          <w:rtl w:val="0"/>
        </w:rPr>
        <w:t xml:space="preserve">затверджені та впроваджуються державні, регіональні та місцеві програми підтримки добровільного, гідного і безпечного повернення та реінтеграції, інтегровані з стратегіями відновлення та розвитку територій;</w:t>
      </w:r>
    </w:p>
    <w:p w:rsidR="00000000" w:rsidDel="00000000" w:rsidP="00000000" w:rsidRDefault="00000000" w:rsidRPr="00000000" w14:paraId="00000098">
      <w:pPr>
        <w:shd w:fill="ffffff" w:val="clear"/>
        <w:spacing w:after="200" w:line="240" w:lineRule="auto"/>
        <w:ind w:firstLine="460"/>
        <w:jc w:val="both"/>
        <w:rPr>
          <w:rFonts w:ascii="Times New Roman" w:cs="Times New Roman" w:eastAsia="Times New Roman" w:hAnsi="Times New Roman"/>
          <w:color w:val="333333"/>
          <w:sz w:val="28"/>
          <w:szCs w:val="28"/>
        </w:rPr>
      </w:pPr>
      <w:r w:rsidDel="00000000" w:rsidR="00000000" w:rsidRPr="00000000">
        <w:rPr>
          <w:rFonts w:ascii="Times New Roman" w:cs="Times New Roman" w:eastAsia="Times New Roman" w:hAnsi="Times New Roman"/>
          <w:color w:val="333333"/>
          <w:sz w:val="28"/>
          <w:szCs w:val="28"/>
          <w:rtl w:val="0"/>
        </w:rPr>
        <w:t xml:space="preserve">запроваджено регулярне інформування населення на національному, регіональному та місцевому рівнях про небезпеку (або ризики) повернення на тимчасово окуповану територію, територію активних бойових дій;</w:t>
      </w:r>
    </w:p>
    <w:p w:rsidR="00000000" w:rsidDel="00000000" w:rsidP="00000000" w:rsidRDefault="00000000" w:rsidRPr="00000000" w14:paraId="00000099">
      <w:pPr>
        <w:shd w:fill="ffffff" w:val="clear"/>
        <w:spacing w:after="200" w:line="240" w:lineRule="auto"/>
        <w:ind w:firstLine="460"/>
        <w:jc w:val="both"/>
        <w:rPr>
          <w:rFonts w:ascii="Times New Roman" w:cs="Times New Roman" w:eastAsia="Times New Roman" w:hAnsi="Times New Roman"/>
          <w:color w:val="333333"/>
          <w:sz w:val="28"/>
          <w:szCs w:val="28"/>
        </w:rPr>
      </w:pPr>
      <w:r w:rsidDel="00000000" w:rsidR="00000000" w:rsidRPr="00000000">
        <w:rPr>
          <w:rFonts w:ascii="Times New Roman" w:cs="Times New Roman" w:eastAsia="Times New Roman" w:hAnsi="Times New Roman"/>
          <w:color w:val="333333"/>
          <w:sz w:val="28"/>
          <w:szCs w:val="28"/>
          <w:rtl w:val="0"/>
        </w:rPr>
        <w:t xml:space="preserve">здійснюється систематичне інформування щодо безпечного повернення, умов надання підтримки та програм сприяння реінтеграції;</w:t>
      </w:r>
    </w:p>
    <w:p w:rsidR="00000000" w:rsidDel="00000000" w:rsidP="00000000" w:rsidRDefault="00000000" w:rsidRPr="00000000" w14:paraId="0000009A">
      <w:pPr>
        <w:shd w:fill="ffffff" w:val="clear"/>
        <w:spacing w:after="200" w:line="240" w:lineRule="auto"/>
        <w:ind w:firstLine="460"/>
        <w:jc w:val="both"/>
        <w:rPr>
          <w:rFonts w:ascii="Times New Roman" w:cs="Times New Roman" w:eastAsia="Times New Roman" w:hAnsi="Times New Roman"/>
          <w:color w:val="333333"/>
          <w:sz w:val="28"/>
          <w:szCs w:val="28"/>
        </w:rPr>
      </w:pPr>
      <w:r w:rsidDel="00000000" w:rsidR="00000000" w:rsidRPr="00000000">
        <w:rPr>
          <w:rFonts w:ascii="Times New Roman" w:cs="Times New Roman" w:eastAsia="Times New Roman" w:hAnsi="Times New Roman"/>
          <w:color w:val="333333"/>
          <w:sz w:val="28"/>
          <w:szCs w:val="28"/>
          <w:rtl w:val="0"/>
        </w:rPr>
        <w:t xml:space="preserve">надано підтримку внутрішньо переміщеним особам, які повернулися, для реалізації права на житло, соціальних, економічних та інших прав відповідно до їх потреб;</w:t>
      </w:r>
    </w:p>
    <w:p w:rsidR="00000000" w:rsidDel="00000000" w:rsidP="00000000" w:rsidRDefault="00000000" w:rsidRPr="00000000" w14:paraId="0000009B">
      <w:pPr>
        <w:shd w:fill="ffffff" w:val="clear"/>
        <w:spacing w:after="200" w:line="240" w:lineRule="auto"/>
        <w:ind w:firstLine="460"/>
        <w:jc w:val="both"/>
        <w:rPr>
          <w:rFonts w:ascii="Times New Roman" w:cs="Times New Roman" w:eastAsia="Times New Roman" w:hAnsi="Times New Roman"/>
          <w:color w:val="333333"/>
          <w:sz w:val="28"/>
          <w:szCs w:val="28"/>
        </w:rPr>
      </w:pPr>
      <w:r w:rsidDel="00000000" w:rsidR="00000000" w:rsidRPr="00000000">
        <w:rPr>
          <w:rFonts w:ascii="Times New Roman" w:cs="Times New Roman" w:eastAsia="Times New Roman" w:hAnsi="Times New Roman"/>
          <w:color w:val="333333"/>
          <w:sz w:val="28"/>
          <w:szCs w:val="28"/>
          <w:rtl w:val="0"/>
        </w:rPr>
        <w:t xml:space="preserve">громади реалізують проєкти, направлені на створення умов для повернення та реінтеграції спільно з національними та міжнародними партнерами;</w:t>
      </w:r>
    </w:p>
    <w:p w:rsidR="00000000" w:rsidDel="00000000" w:rsidP="00000000" w:rsidRDefault="00000000" w:rsidRPr="00000000" w14:paraId="0000009C">
      <w:pPr>
        <w:shd w:fill="ffffff" w:val="clear"/>
        <w:spacing w:after="200" w:line="240" w:lineRule="auto"/>
        <w:ind w:firstLine="460"/>
        <w:jc w:val="both"/>
        <w:rPr>
          <w:rFonts w:ascii="Times New Roman" w:cs="Times New Roman" w:eastAsia="Times New Roman" w:hAnsi="Times New Roman"/>
          <w:color w:val="333333"/>
          <w:sz w:val="28"/>
          <w:szCs w:val="28"/>
        </w:rPr>
      </w:pPr>
      <w:r w:rsidDel="00000000" w:rsidR="00000000" w:rsidRPr="00000000">
        <w:rPr>
          <w:rFonts w:ascii="Times New Roman" w:cs="Times New Roman" w:eastAsia="Times New Roman" w:hAnsi="Times New Roman"/>
          <w:color w:val="333333"/>
          <w:sz w:val="28"/>
          <w:szCs w:val="28"/>
          <w:rtl w:val="0"/>
        </w:rPr>
        <w:t xml:space="preserve">зменшуються випадки повторного внутрішнього переміщення.</w:t>
      </w:r>
    </w:p>
    <w:p w:rsidR="00000000" w:rsidDel="00000000" w:rsidP="00000000" w:rsidRDefault="00000000" w:rsidRPr="00000000" w14:paraId="0000009D">
      <w:pPr>
        <w:shd w:fill="ffffff" w:val="clear"/>
        <w:spacing w:after="200" w:line="240" w:lineRule="auto"/>
        <w:ind w:firstLine="460"/>
        <w:jc w:val="both"/>
        <w:rPr>
          <w:rFonts w:ascii="Times New Roman" w:cs="Times New Roman" w:eastAsia="Times New Roman" w:hAnsi="Times New Roman"/>
          <w:i w:val="1"/>
          <w:iCs w:val="1"/>
          <w:color w:val="333333"/>
          <w:sz w:val="28"/>
          <w:szCs w:val="28"/>
        </w:rPr>
      </w:pPr>
      <w:r w:rsidDel="00000000" w:rsidR="00000000" w:rsidRPr="00000000">
        <w:rPr>
          <w:rFonts w:ascii="Times New Roman" w:cs="Times New Roman" w:eastAsia="Times New Roman" w:hAnsi="Times New Roman"/>
          <w:i w:val="1"/>
          <w:iCs w:val="1"/>
          <w:color w:val="333333"/>
          <w:sz w:val="28"/>
          <w:szCs w:val="28"/>
          <w:rtl w:val="0"/>
        </w:rPr>
        <w:t xml:space="preserve">Верхньорівневими показниками досягнення цілі є:</w:t>
      </w:r>
    </w:p>
    <w:p w:rsidR="00000000" w:rsidDel="00000000" w:rsidP="00000000" w:rsidRDefault="00000000" w:rsidRPr="00000000" w14:paraId="0000009E">
      <w:pPr>
        <w:shd w:fill="ffffff" w:val="clear"/>
        <w:spacing w:after="200" w:line="240" w:lineRule="auto"/>
        <w:ind w:firstLine="460"/>
        <w:jc w:val="both"/>
        <w:rPr>
          <w:rFonts w:ascii="Times New Roman" w:cs="Times New Roman" w:eastAsia="Times New Roman" w:hAnsi="Times New Roman"/>
          <w:color w:val="333333"/>
          <w:sz w:val="28"/>
          <w:szCs w:val="28"/>
        </w:rPr>
      </w:pPr>
      <w:r w:rsidDel="00000000" w:rsidR="00000000" w:rsidRPr="00000000">
        <w:rPr>
          <w:rFonts w:ascii="Times New Roman" w:cs="Times New Roman" w:eastAsia="Times New Roman" w:hAnsi="Times New Roman"/>
          <w:color w:val="333333"/>
          <w:sz w:val="28"/>
          <w:szCs w:val="28"/>
          <w:rtl w:val="0"/>
        </w:rPr>
        <w:t xml:space="preserve">понад 80% осіб, які повернулися, у опитуваннях зазначають, що мали достатню інформацію про безпекову ситуацію, доступність житла і послуг, можливості працевлаштування у місці повернення; </w:t>
      </w:r>
    </w:p>
    <w:p w:rsidR="00000000" w:rsidDel="00000000" w:rsidP="00000000" w:rsidRDefault="00000000" w:rsidRPr="00000000" w14:paraId="0000009F">
      <w:pPr>
        <w:shd w:fill="ffffff" w:val="clear"/>
        <w:spacing w:after="200" w:line="240" w:lineRule="auto"/>
        <w:ind w:firstLine="460"/>
        <w:jc w:val="both"/>
        <w:rPr>
          <w:rFonts w:ascii="Times New Roman" w:cs="Times New Roman" w:eastAsia="Times New Roman" w:hAnsi="Times New Roman"/>
          <w:color w:val="333333"/>
          <w:sz w:val="28"/>
          <w:szCs w:val="28"/>
        </w:rPr>
      </w:pPr>
      <w:r w:rsidDel="00000000" w:rsidR="00000000" w:rsidRPr="00000000">
        <w:rPr>
          <w:rFonts w:ascii="Times New Roman" w:cs="Times New Roman" w:eastAsia="Times New Roman" w:hAnsi="Times New Roman"/>
          <w:color w:val="333333"/>
          <w:sz w:val="28"/>
          <w:szCs w:val="28"/>
          <w:rtl w:val="0"/>
        </w:rPr>
        <w:t xml:space="preserve">рівень повторного внутрішнього переміщення протягом шести місяців серед тих, хто повернувся, не більш ніж 15%; </w:t>
      </w:r>
    </w:p>
    <w:p w:rsidR="00000000" w:rsidDel="00000000" w:rsidP="00000000" w:rsidRDefault="00000000" w:rsidRPr="00000000" w14:paraId="000000A0">
      <w:pPr>
        <w:shd w:fill="ffffff" w:val="clear"/>
        <w:spacing w:after="200" w:line="240" w:lineRule="auto"/>
        <w:ind w:firstLine="460"/>
        <w:jc w:val="both"/>
        <w:rPr>
          <w:rFonts w:ascii="Times New Roman" w:cs="Times New Roman" w:eastAsia="Times New Roman" w:hAnsi="Times New Roman"/>
          <w:color w:val="333333"/>
          <w:sz w:val="28"/>
          <w:szCs w:val="28"/>
        </w:rPr>
      </w:pPr>
      <w:r w:rsidDel="00000000" w:rsidR="00000000" w:rsidRPr="00000000">
        <w:rPr>
          <w:rFonts w:ascii="Times New Roman" w:cs="Times New Roman" w:eastAsia="Times New Roman" w:hAnsi="Times New Roman"/>
          <w:color w:val="333333"/>
          <w:sz w:val="28"/>
          <w:szCs w:val="28"/>
          <w:rtl w:val="0"/>
        </w:rPr>
        <w:t xml:space="preserve">у громадах, де реалізуються проєкти відновлення житла, інфраструктури та соціальних послуг, спостерігається стале зростання чисельності населення (позитивна демографічна динаміка). </w:t>
      </w:r>
    </w:p>
    <w:p w:rsidR="00000000" w:rsidDel="00000000" w:rsidP="00000000" w:rsidRDefault="00000000" w:rsidRPr="00000000" w14:paraId="000000A1">
      <w:pPr>
        <w:shd w:fill="ffffff" w:val="clear"/>
        <w:spacing w:after="200" w:line="240" w:lineRule="auto"/>
        <w:ind w:left="460" w:right="460" w:firstLine="0"/>
        <w:jc w:val="center"/>
        <w:rPr>
          <w:rFonts w:ascii="Times New Roman" w:cs="Times New Roman" w:eastAsia="Times New Roman" w:hAnsi="Times New Roman"/>
          <w:b w:val="1"/>
          <w:bCs w:val="1"/>
          <w:color w:val="333333"/>
          <w:sz w:val="28"/>
          <w:szCs w:val="28"/>
        </w:rPr>
      </w:pPr>
      <w:r w:rsidDel="00000000" w:rsidR="00000000" w:rsidRPr="00000000">
        <w:rPr>
          <w:rFonts w:ascii="Times New Roman" w:cs="Times New Roman" w:eastAsia="Times New Roman" w:hAnsi="Times New Roman"/>
          <w:b w:val="1"/>
          <w:bCs w:val="1"/>
          <w:color w:val="333333"/>
          <w:sz w:val="28"/>
          <w:szCs w:val="28"/>
          <w:rtl w:val="0"/>
        </w:rPr>
        <w:t xml:space="preserve">Очікувані результати реалізації Стратегії</w:t>
      </w:r>
    </w:p>
    <w:p w:rsidR="00000000" w:rsidDel="00000000" w:rsidP="00000000" w:rsidRDefault="00000000" w:rsidRPr="00000000" w14:paraId="000000A2">
      <w:pPr>
        <w:shd w:fill="ffffff" w:val="clear"/>
        <w:spacing w:after="200" w:line="240" w:lineRule="auto"/>
        <w:ind w:firstLine="460"/>
        <w:jc w:val="both"/>
        <w:rPr>
          <w:rFonts w:ascii="Times New Roman" w:cs="Times New Roman" w:eastAsia="Times New Roman" w:hAnsi="Times New Roman"/>
          <w:color w:val="333333"/>
          <w:sz w:val="28"/>
          <w:szCs w:val="28"/>
        </w:rPr>
      </w:pPr>
      <w:bookmarkStart w:colFirst="0" w:colLast="0" w:name="_heading=h.uaa7oq8zhhvl" w:id="4"/>
      <w:bookmarkEnd w:id="4"/>
      <w:r w:rsidDel="00000000" w:rsidR="00000000" w:rsidRPr="00000000">
        <w:rPr>
          <w:rFonts w:ascii="Times New Roman" w:cs="Times New Roman" w:eastAsia="Times New Roman" w:hAnsi="Times New Roman"/>
          <w:color w:val="333333"/>
          <w:sz w:val="28"/>
          <w:szCs w:val="28"/>
          <w:rtl w:val="0"/>
        </w:rPr>
        <w:t xml:space="preserve">Очікувані результати на кожному етапі із зазначенням запланованого строку досягнення цільових показників та орієнтовного обсягу необхідних фінансових, матеріально-технічних, людських та інших ресурсів наведені в Операційному плані реалізації Стратегії.</w:t>
      </w:r>
    </w:p>
    <w:p w:rsidR="00000000" w:rsidDel="00000000" w:rsidP="00000000" w:rsidRDefault="00000000" w:rsidRPr="00000000" w14:paraId="000000A3">
      <w:pPr>
        <w:shd w:fill="ffffff" w:val="clear"/>
        <w:spacing w:after="200" w:line="240" w:lineRule="auto"/>
        <w:ind w:firstLine="460"/>
        <w:jc w:val="both"/>
        <w:rPr>
          <w:rFonts w:ascii="Times New Roman" w:cs="Times New Roman" w:eastAsia="Times New Roman" w:hAnsi="Times New Roman"/>
          <w:color w:val="333333"/>
          <w:sz w:val="28"/>
          <w:szCs w:val="28"/>
        </w:rPr>
      </w:pPr>
      <w:r w:rsidDel="00000000" w:rsidR="00000000" w:rsidRPr="00000000">
        <w:rPr>
          <w:rFonts w:ascii="Times New Roman" w:cs="Times New Roman" w:eastAsia="Times New Roman" w:hAnsi="Times New Roman"/>
          <w:color w:val="333333"/>
          <w:sz w:val="28"/>
          <w:szCs w:val="28"/>
          <w:rtl w:val="0"/>
        </w:rPr>
        <w:t xml:space="preserve">Результатом реалізації Стратегії стане підвищення якості життя внутрішньо переміщених осіб шляхом посилення їх спроможностей та соціальної стійкості, стимулювання економічної активності, забезпечення реалізації їх прав та основоположних свобод, а також забезпечення добровільного, гідного та безпечного повернення до покинутого місця проживання, зокрема:</w:t>
      </w:r>
    </w:p>
    <w:p w:rsidR="00000000" w:rsidDel="00000000" w:rsidP="00000000" w:rsidRDefault="00000000" w:rsidRPr="00000000" w14:paraId="000000A4">
      <w:pPr>
        <w:shd w:fill="ffffff" w:val="clear"/>
        <w:spacing w:after="200" w:line="240" w:lineRule="auto"/>
        <w:ind w:firstLine="460"/>
        <w:jc w:val="both"/>
        <w:rPr>
          <w:rFonts w:ascii="Times New Roman" w:cs="Times New Roman" w:eastAsia="Times New Roman" w:hAnsi="Times New Roman"/>
          <w:color w:val="333333"/>
          <w:sz w:val="28"/>
          <w:szCs w:val="28"/>
        </w:rPr>
      </w:pPr>
      <w:r w:rsidDel="00000000" w:rsidR="00000000" w:rsidRPr="00000000">
        <w:rPr>
          <w:rFonts w:ascii="Times New Roman" w:cs="Times New Roman" w:eastAsia="Times New Roman" w:hAnsi="Times New Roman"/>
          <w:color w:val="333333"/>
          <w:sz w:val="28"/>
          <w:szCs w:val="28"/>
          <w:rtl w:val="0"/>
        </w:rPr>
        <w:t xml:space="preserve">запроваджена системна цілісна державна політика щодо внутрішнього переміщення;</w:t>
      </w:r>
    </w:p>
    <w:p w:rsidR="00000000" w:rsidDel="00000000" w:rsidP="00000000" w:rsidRDefault="00000000" w:rsidRPr="00000000" w14:paraId="000000A5">
      <w:pPr>
        <w:shd w:fill="ffffff" w:val="clear"/>
        <w:spacing w:after="200" w:line="240" w:lineRule="auto"/>
        <w:ind w:firstLine="460"/>
        <w:jc w:val="both"/>
        <w:rPr>
          <w:rFonts w:ascii="Times New Roman" w:cs="Times New Roman" w:eastAsia="Times New Roman" w:hAnsi="Times New Roman"/>
          <w:color w:val="333333"/>
          <w:sz w:val="28"/>
          <w:szCs w:val="28"/>
        </w:rPr>
      </w:pPr>
      <w:r w:rsidDel="00000000" w:rsidR="00000000" w:rsidRPr="00000000">
        <w:rPr>
          <w:rFonts w:ascii="Times New Roman" w:cs="Times New Roman" w:eastAsia="Times New Roman" w:hAnsi="Times New Roman"/>
          <w:color w:val="333333"/>
          <w:sz w:val="28"/>
          <w:szCs w:val="28"/>
          <w:rtl w:val="0"/>
        </w:rPr>
        <w:t xml:space="preserve">забезпечена міжсекторальної взаємодії органів державної влади та органів місцевого самоврядування, неурядових організацій з метою ефективного реагування на виклики внутрішнього переміщення;</w:t>
      </w:r>
    </w:p>
    <w:p w:rsidR="00000000" w:rsidDel="00000000" w:rsidP="00000000" w:rsidRDefault="00000000" w:rsidRPr="00000000" w14:paraId="000000A6">
      <w:pPr>
        <w:shd w:fill="ffffff" w:val="clear"/>
        <w:spacing w:after="200" w:line="240" w:lineRule="auto"/>
        <w:ind w:firstLine="460"/>
        <w:jc w:val="both"/>
        <w:rPr>
          <w:rFonts w:ascii="Times New Roman" w:cs="Times New Roman" w:eastAsia="Times New Roman" w:hAnsi="Times New Roman"/>
          <w:color w:val="333333"/>
          <w:sz w:val="28"/>
          <w:szCs w:val="28"/>
        </w:rPr>
      </w:pPr>
      <w:r w:rsidDel="00000000" w:rsidR="00000000" w:rsidRPr="00000000">
        <w:rPr>
          <w:rFonts w:ascii="Times New Roman" w:cs="Times New Roman" w:eastAsia="Times New Roman" w:hAnsi="Times New Roman"/>
          <w:color w:val="333333"/>
          <w:sz w:val="28"/>
          <w:szCs w:val="28"/>
          <w:rtl w:val="0"/>
        </w:rPr>
        <w:t xml:space="preserve">наявна підтримка територіальних громад щодо створення умов для прийняття внутрішньо переміщених осіб та їх повернення до покинутого місця проживання;</w:t>
      </w:r>
    </w:p>
    <w:p w:rsidR="00000000" w:rsidDel="00000000" w:rsidP="00000000" w:rsidRDefault="00000000" w:rsidRPr="00000000" w14:paraId="000000A7">
      <w:pPr>
        <w:shd w:fill="ffffff" w:val="clear"/>
        <w:spacing w:after="200" w:line="240" w:lineRule="auto"/>
        <w:ind w:firstLine="460"/>
        <w:jc w:val="both"/>
        <w:rPr>
          <w:rFonts w:ascii="Times New Roman" w:cs="Times New Roman" w:eastAsia="Times New Roman" w:hAnsi="Times New Roman"/>
          <w:color w:val="333333"/>
          <w:sz w:val="28"/>
          <w:szCs w:val="28"/>
        </w:rPr>
      </w:pPr>
      <w:r w:rsidDel="00000000" w:rsidR="00000000" w:rsidRPr="00000000">
        <w:rPr>
          <w:rFonts w:ascii="Times New Roman" w:cs="Times New Roman" w:eastAsia="Times New Roman" w:hAnsi="Times New Roman"/>
          <w:color w:val="333333"/>
          <w:sz w:val="28"/>
          <w:szCs w:val="28"/>
          <w:rtl w:val="0"/>
        </w:rPr>
        <w:t xml:space="preserve">механізми підтримки внутрішньо переміщених осіб прозорі, забезпечують доступність і справедливість надання допомоги на всіх етапах переміщення;</w:t>
      </w:r>
    </w:p>
    <w:p w:rsidR="00000000" w:rsidDel="00000000" w:rsidP="00000000" w:rsidRDefault="00000000" w:rsidRPr="00000000" w14:paraId="000000A8">
      <w:pPr>
        <w:shd w:fill="ffffff" w:val="clear"/>
        <w:spacing w:after="200" w:line="240" w:lineRule="auto"/>
        <w:ind w:firstLine="460"/>
        <w:jc w:val="both"/>
        <w:rPr>
          <w:rFonts w:ascii="Times New Roman" w:cs="Times New Roman" w:eastAsia="Times New Roman" w:hAnsi="Times New Roman"/>
          <w:color w:val="333333"/>
          <w:sz w:val="28"/>
          <w:szCs w:val="28"/>
        </w:rPr>
      </w:pPr>
      <w:r w:rsidDel="00000000" w:rsidR="00000000" w:rsidRPr="00000000">
        <w:rPr>
          <w:rFonts w:ascii="Times New Roman" w:cs="Times New Roman" w:eastAsia="Times New Roman" w:hAnsi="Times New Roman"/>
          <w:color w:val="333333"/>
          <w:sz w:val="28"/>
          <w:szCs w:val="28"/>
          <w:rtl w:val="0"/>
        </w:rPr>
        <w:t xml:space="preserve">створені умови для своєчасної евакуації (переміщення) осіб з небезпечних територій та задоволення їх першочергових потреб;</w:t>
      </w:r>
    </w:p>
    <w:p w:rsidR="00000000" w:rsidDel="00000000" w:rsidP="00000000" w:rsidRDefault="00000000" w:rsidRPr="00000000" w14:paraId="000000A9">
      <w:pPr>
        <w:shd w:fill="ffffff" w:val="clear"/>
        <w:spacing w:after="200" w:line="240" w:lineRule="auto"/>
        <w:ind w:firstLine="460"/>
        <w:jc w:val="both"/>
        <w:rPr>
          <w:rFonts w:ascii="Times New Roman" w:cs="Times New Roman" w:eastAsia="Times New Roman" w:hAnsi="Times New Roman"/>
          <w:color w:val="333333"/>
          <w:sz w:val="28"/>
          <w:szCs w:val="28"/>
        </w:rPr>
      </w:pPr>
      <w:r w:rsidDel="00000000" w:rsidR="00000000" w:rsidRPr="00000000">
        <w:rPr>
          <w:rFonts w:ascii="Times New Roman" w:cs="Times New Roman" w:eastAsia="Times New Roman" w:hAnsi="Times New Roman"/>
          <w:color w:val="333333"/>
          <w:sz w:val="28"/>
          <w:szCs w:val="28"/>
          <w:rtl w:val="0"/>
        </w:rPr>
        <w:t xml:space="preserve">здійснюється  адаптація внутрішньо переміщених осіб в приймаючих громадах, яка відповідає їх потребам;</w:t>
      </w:r>
    </w:p>
    <w:p w:rsidR="00000000" w:rsidDel="00000000" w:rsidP="00000000" w:rsidRDefault="00000000" w:rsidRPr="00000000" w14:paraId="000000AA">
      <w:pPr>
        <w:shd w:fill="ffffff" w:val="clear"/>
        <w:spacing w:after="200" w:line="240" w:lineRule="auto"/>
        <w:ind w:firstLine="460"/>
        <w:jc w:val="both"/>
        <w:rPr>
          <w:rFonts w:ascii="Times New Roman" w:cs="Times New Roman" w:eastAsia="Times New Roman" w:hAnsi="Times New Roman"/>
          <w:color w:val="333333"/>
          <w:sz w:val="28"/>
          <w:szCs w:val="28"/>
        </w:rPr>
      </w:pPr>
      <w:r w:rsidDel="00000000" w:rsidR="00000000" w:rsidRPr="00000000">
        <w:rPr>
          <w:rFonts w:ascii="Times New Roman" w:cs="Times New Roman" w:eastAsia="Times New Roman" w:hAnsi="Times New Roman"/>
          <w:color w:val="333333"/>
          <w:sz w:val="28"/>
          <w:szCs w:val="28"/>
          <w:rtl w:val="0"/>
        </w:rPr>
        <w:t xml:space="preserve">забезпечено умови для інтеграції внутрішньо переміщених осіб та створені умови для розвитку їх потенціалу, посилення спроможності внутрішньо переміщених осіб у приймаючих територіальних громадах;</w:t>
      </w:r>
    </w:p>
    <w:p w:rsidR="00000000" w:rsidDel="00000000" w:rsidP="00000000" w:rsidRDefault="00000000" w:rsidRPr="00000000" w14:paraId="000000AB">
      <w:pPr>
        <w:shd w:fill="ffffff" w:val="clear"/>
        <w:spacing w:after="200" w:line="240" w:lineRule="auto"/>
        <w:ind w:firstLine="460"/>
        <w:jc w:val="both"/>
        <w:rPr>
          <w:rFonts w:ascii="Times New Roman" w:cs="Times New Roman" w:eastAsia="Times New Roman" w:hAnsi="Times New Roman"/>
          <w:color w:val="333333"/>
          <w:sz w:val="28"/>
          <w:szCs w:val="28"/>
        </w:rPr>
      </w:pPr>
      <w:r w:rsidDel="00000000" w:rsidR="00000000" w:rsidRPr="00000000">
        <w:rPr>
          <w:rFonts w:ascii="Times New Roman" w:cs="Times New Roman" w:eastAsia="Times New Roman" w:hAnsi="Times New Roman"/>
          <w:color w:val="333333"/>
          <w:sz w:val="28"/>
          <w:szCs w:val="28"/>
          <w:rtl w:val="0"/>
        </w:rPr>
        <w:t xml:space="preserve">створені умови, за яких внутрішньо переміщені особи мають можливість безпечно та гідно повернутись до покинутого місця проживання;</w:t>
      </w:r>
    </w:p>
    <w:p w:rsidR="00000000" w:rsidDel="00000000" w:rsidP="00000000" w:rsidRDefault="00000000" w:rsidRPr="00000000" w14:paraId="000000AC">
      <w:pPr>
        <w:shd w:fill="ffffff" w:val="clear"/>
        <w:spacing w:after="200" w:line="240" w:lineRule="auto"/>
        <w:ind w:firstLine="460"/>
        <w:jc w:val="both"/>
        <w:rPr>
          <w:rFonts w:ascii="Times New Roman" w:cs="Times New Roman" w:eastAsia="Times New Roman" w:hAnsi="Times New Roman"/>
          <w:color w:val="333333"/>
          <w:sz w:val="28"/>
          <w:szCs w:val="28"/>
        </w:rPr>
      </w:pPr>
      <w:r w:rsidDel="00000000" w:rsidR="00000000" w:rsidRPr="00000000">
        <w:rPr>
          <w:rFonts w:ascii="Times New Roman" w:cs="Times New Roman" w:eastAsia="Times New Roman" w:hAnsi="Times New Roman"/>
          <w:color w:val="333333"/>
          <w:sz w:val="28"/>
          <w:szCs w:val="28"/>
          <w:rtl w:val="0"/>
        </w:rPr>
        <w:t xml:space="preserve">здійснюється  реінтеграція внутрішньо переміщених осіб після повернення до покинутого місця проживання.</w:t>
      </w:r>
    </w:p>
    <w:p w:rsidR="00000000" w:rsidDel="00000000" w:rsidP="00000000" w:rsidRDefault="00000000" w:rsidRPr="00000000" w14:paraId="000000AD">
      <w:pPr>
        <w:shd w:fill="ffffff" w:val="clear"/>
        <w:spacing w:after="200" w:line="240" w:lineRule="auto"/>
        <w:ind w:firstLine="460"/>
        <w:jc w:val="both"/>
        <w:rPr>
          <w:rFonts w:ascii="Times New Roman" w:cs="Times New Roman" w:eastAsia="Times New Roman" w:hAnsi="Times New Roman"/>
          <w:color w:val="333333"/>
          <w:sz w:val="28"/>
          <w:szCs w:val="28"/>
        </w:rPr>
      </w:pPr>
      <w:r w:rsidDel="00000000" w:rsidR="00000000" w:rsidRPr="00000000">
        <w:rPr>
          <w:rtl w:val="0"/>
        </w:rPr>
      </w:r>
    </w:p>
    <w:p w:rsidR="00000000" w:rsidDel="00000000" w:rsidP="00000000" w:rsidRDefault="00000000" w:rsidRPr="00000000" w14:paraId="000000AE">
      <w:pPr>
        <w:shd w:fill="ffffff" w:val="clear"/>
        <w:spacing w:after="200" w:line="240" w:lineRule="auto"/>
        <w:ind w:left="460" w:right="460" w:firstLine="0"/>
        <w:jc w:val="center"/>
        <w:rPr>
          <w:rFonts w:ascii="Times New Roman" w:cs="Times New Roman" w:eastAsia="Times New Roman" w:hAnsi="Times New Roman"/>
          <w:b w:val="1"/>
          <w:bCs w:val="1"/>
          <w:color w:val="333333"/>
          <w:sz w:val="28"/>
          <w:szCs w:val="28"/>
        </w:rPr>
      </w:pPr>
      <w:r w:rsidDel="00000000" w:rsidR="00000000" w:rsidRPr="00000000">
        <w:rPr>
          <w:rFonts w:ascii="Times New Roman" w:cs="Times New Roman" w:eastAsia="Times New Roman" w:hAnsi="Times New Roman"/>
          <w:b w:val="1"/>
          <w:bCs w:val="1"/>
          <w:color w:val="333333"/>
          <w:sz w:val="28"/>
          <w:szCs w:val="28"/>
          <w:rtl w:val="0"/>
        </w:rPr>
        <w:t xml:space="preserve">Моніторинг, оцінка результатів реалізації Стратегії та звітування</w:t>
      </w:r>
    </w:p>
    <w:p w:rsidR="00000000" w:rsidDel="00000000" w:rsidP="00000000" w:rsidRDefault="00000000" w:rsidRPr="00000000" w14:paraId="000000AF">
      <w:pPr>
        <w:shd w:fill="ffffff" w:val="clear"/>
        <w:spacing w:after="200" w:line="240" w:lineRule="auto"/>
        <w:ind w:firstLine="460"/>
        <w:jc w:val="both"/>
        <w:rPr>
          <w:rFonts w:ascii="Times New Roman" w:cs="Times New Roman" w:eastAsia="Times New Roman" w:hAnsi="Times New Roman"/>
          <w:color w:val="333333"/>
          <w:sz w:val="28"/>
          <w:szCs w:val="28"/>
        </w:rPr>
      </w:pPr>
      <w:r w:rsidDel="00000000" w:rsidR="00000000" w:rsidRPr="00000000">
        <w:rPr>
          <w:rFonts w:ascii="Times New Roman" w:cs="Times New Roman" w:eastAsia="Times New Roman" w:hAnsi="Times New Roman"/>
          <w:color w:val="333333"/>
          <w:sz w:val="28"/>
          <w:szCs w:val="28"/>
          <w:rtl w:val="0"/>
        </w:rPr>
        <w:t xml:space="preserve">Координацію дій з реалізації цієї Стратегії здійснює Мінсоцполітики.</w:t>
      </w:r>
    </w:p>
    <w:p w:rsidR="00000000" w:rsidDel="00000000" w:rsidP="00000000" w:rsidRDefault="00000000" w:rsidRPr="00000000" w14:paraId="000000B0">
      <w:pPr>
        <w:shd w:fill="ffffff" w:val="clear"/>
        <w:spacing w:after="200" w:line="240" w:lineRule="auto"/>
        <w:ind w:firstLine="460"/>
        <w:jc w:val="both"/>
        <w:rPr>
          <w:rFonts w:ascii="Times New Roman" w:cs="Times New Roman" w:eastAsia="Times New Roman" w:hAnsi="Times New Roman"/>
          <w:color w:val="333333"/>
          <w:sz w:val="28"/>
          <w:szCs w:val="28"/>
        </w:rPr>
      </w:pPr>
      <w:r w:rsidDel="00000000" w:rsidR="00000000" w:rsidRPr="00000000">
        <w:rPr>
          <w:rFonts w:ascii="Times New Roman" w:cs="Times New Roman" w:eastAsia="Times New Roman" w:hAnsi="Times New Roman"/>
          <w:color w:val="333333"/>
          <w:sz w:val="28"/>
          <w:szCs w:val="28"/>
          <w:rtl w:val="0"/>
        </w:rPr>
        <w:t xml:space="preserve">Реалізація Стратегії здійснюється у два етапи відповідно до операційного плану заходів.</w:t>
      </w:r>
    </w:p>
    <w:p w:rsidR="00000000" w:rsidDel="00000000" w:rsidP="00000000" w:rsidRDefault="00000000" w:rsidRPr="00000000" w14:paraId="000000B1">
      <w:pPr>
        <w:shd w:fill="ffffff" w:val="clear"/>
        <w:spacing w:after="200" w:line="240" w:lineRule="auto"/>
        <w:ind w:firstLine="460"/>
        <w:jc w:val="both"/>
        <w:rPr>
          <w:rFonts w:ascii="Times New Roman" w:cs="Times New Roman" w:eastAsia="Times New Roman" w:hAnsi="Times New Roman"/>
          <w:color w:val="333333"/>
          <w:sz w:val="28"/>
          <w:szCs w:val="28"/>
        </w:rPr>
      </w:pPr>
      <w:r w:rsidDel="00000000" w:rsidR="00000000" w:rsidRPr="00000000">
        <w:rPr>
          <w:rFonts w:ascii="Times New Roman" w:cs="Times New Roman" w:eastAsia="Times New Roman" w:hAnsi="Times New Roman"/>
          <w:color w:val="333333"/>
          <w:sz w:val="28"/>
          <w:szCs w:val="28"/>
          <w:rtl w:val="0"/>
        </w:rPr>
        <w:t xml:space="preserve">Операційний план ґрунтується на визначених стратегічних цілях і завданнях та містить перелік заходів і показники (індикатори) їх виконання.</w:t>
      </w:r>
    </w:p>
    <w:p w:rsidR="00000000" w:rsidDel="00000000" w:rsidP="00000000" w:rsidRDefault="00000000" w:rsidRPr="00000000" w14:paraId="000000B2">
      <w:pPr>
        <w:shd w:fill="ffffff" w:val="clear"/>
        <w:spacing w:after="200" w:line="240" w:lineRule="auto"/>
        <w:ind w:firstLine="460"/>
        <w:jc w:val="both"/>
        <w:rPr>
          <w:rFonts w:ascii="Times New Roman" w:cs="Times New Roman" w:eastAsia="Times New Roman" w:hAnsi="Times New Roman"/>
          <w:color w:val="333333"/>
          <w:sz w:val="28"/>
          <w:szCs w:val="28"/>
        </w:rPr>
      </w:pPr>
      <w:r w:rsidDel="00000000" w:rsidR="00000000" w:rsidRPr="00000000">
        <w:rPr>
          <w:rFonts w:ascii="Times New Roman" w:cs="Times New Roman" w:eastAsia="Times New Roman" w:hAnsi="Times New Roman"/>
          <w:color w:val="333333"/>
          <w:sz w:val="28"/>
          <w:szCs w:val="28"/>
          <w:rtl w:val="0"/>
        </w:rPr>
        <w:t xml:space="preserve">Органи, що забезпечують реалізацію Стратегії, щокварталу до 15 числа місяця, наступного за звітним кварталом, подають Мінсоцполітики звіт про виконання ними операційного плану заходів з реалізації цієї Стратегії, в якому зазначають ґрунтовну інформацію про стан виконання відповідних заходів, включаючи причини, що призвели до порушення строків здійснення заходів. </w:t>
      </w:r>
    </w:p>
    <w:p w:rsidR="00000000" w:rsidDel="00000000" w:rsidP="00000000" w:rsidRDefault="00000000" w:rsidRPr="00000000" w14:paraId="000000B3">
      <w:pPr>
        <w:shd w:fill="ffffff" w:val="clear"/>
        <w:spacing w:after="200" w:line="240" w:lineRule="auto"/>
        <w:ind w:firstLine="460"/>
        <w:jc w:val="both"/>
        <w:rPr>
          <w:rFonts w:ascii="Times New Roman" w:cs="Times New Roman" w:eastAsia="Times New Roman" w:hAnsi="Times New Roman"/>
          <w:color w:val="333333"/>
          <w:sz w:val="28"/>
          <w:szCs w:val="28"/>
        </w:rPr>
      </w:pPr>
      <w:r w:rsidDel="00000000" w:rsidR="00000000" w:rsidRPr="00000000">
        <w:rPr>
          <w:rFonts w:ascii="Times New Roman" w:cs="Times New Roman" w:eastAsia="Times New Roman" w:hAnsi="Times New Roman"/>
          <w:color w:val="333333"/>
          <w:sz w:val="28"/>
          <w:szCs w:val="28"/>
          <w:rtl w:val="0"/>
        </w:rPr>
        <w:t xml:space="preserve">Мінсоцполітики узагальнює отриману інформацію та щороку до 1 січня та 1 липня подає Кабінетові Міністрів України звіт про стан виконання операційного плану та починаючи з 2027 року звіт про хід реалізації Стратегії.</w:t>
      </w:r>
    </w:p>
    <w:bookmarkStart w:colFirst="0" w:colLast="0" w:name="bookmark=id.f5dlbaeuwfoy" w:id="5"/>
    <w:bookmarkEnd w:id="5"/>
    <w:p w:rsidR="00000000" w:rsidDel="00000000" w:rsidP="00000000" w:rsidRDefault="00000000" w:rsidRPr="00000000" w14:paraId="000000B4">
      <w:pPr>
        <w:shd w:fill="ffffff" w:val="clear"/>
        <w:spacing w:after="200" w:line="240" w:lineRule="auto"/>
        <w:ind w:firstLine="460"/>
        <w:jc w:val="both"/>
        <w:rPr>
          <w:rFonts w:ascii="Times New Roman" w:cs="Times New Roman" w:eastAsia="Times New Roman" w:hAnsi="Times New Roman"/>
          <w:color w:val="333333"/>
          <w:sz w:val="28"/>
          <w:szCs w:val="28"/>
        </w:rPr>
      </w:pPr>
      <w:r w:rsidDel="00000000" w:rsidR="00000000" w:rsidRPr="00000000">
        <w:rPr>
          <w:rFonts w:ascii="Times New Roman" w:cs="Times New Roman" w:eastAsia="Times New Roman" w:hAnsi="Times New Roman"/>
          <w:color w:val="333333"/>
          <w:sz w:val="28"/>
          <w:szCs w:val="28"/>
          <w:rtl w:val="0"/>
        </w:rPr>
        <w:t xml:space="preserve">Моніторинг і оцінка прогресу реалізації Стратегії здійснюються Мінсоцполітики з урахуванням показників для проведення моніторингу її реалізації із залученням представників органів державної влади та за згодою - експертних та наукових установ, міжнародних організацій, інститутів громадянського суспільства, тощо.</w:t>
      </w:r>
    </w:p>
    <w:p w:rsidR="00000000" w:rsidDel="00000000" w:rsidP="00000000" w:rsidRDefault="00000000" w:rsidRPr="00000000" w14:paraId="000000B5">
      <w:pPr>
        <w:shd w:fill="ffffff" w:val="clear"/>
        <w:spacing w:after="200" w:line="240" w:lineRule="auto"/>
        <w:ind w:firstLine="460"/>
        <w:jc w:val="both"/>
        <w:rPr>
          <w:rFonts w:ascii="Times New Roman" w:cs="Times New Roman" w:eastAsia="Times New Roman" w:hAnsi="Times New Roman"/>
          <w:color w:val="333333"/>
          <w:sz w:val="28"/>
          <w:szCs w:val="28"/>
        </w:rPr>
      </w:pPr>
      <w:r w:rsidDel="00000000" w:rsidR="00000000" w:rsidRPr="00000000">
        <w:rPr>
          <w:rtl w:val="0"/>
        </w:rPr>
      </w:r>
    </w:p>
    <w:p w:rsidR="00000000" w:rsidDel="00000000" w:rsidP="00000000" w:rsidRDefault="00000000" w:rsidRPr="00000000" w14:paraId="000000B6">
      <w:pPr>
        <w:shd w:fill="ffffff" w:val="clear"/>
        <w:spacing w:after="200" w:line="240" w:lineRule="auto"/>
        <w:ind w:left="460" w:right="460" w:firstLine="0"/>
        <w:jc w:val="center"/>
        <w:rPr>
          <w:rFonts w:ascii="Times New Roman" w:cs="Times New Roman" w:eastAsia="Times New Roman" w:hAnsi="Times New Roman"/>
          <w:b w:val="1"/>
          <w:bCs w:val="1"/>
          <w:color w:val="333333"/>
          <w:sz w:val="28"/>
          <w:szCs w:val="28"/>
        </w:rPr>
      </w:pPr>
      <w:r w:rsidDel="00000000" w:rsidR="00000000" w:rsidRPr="00000000">
        <w:rPr>
          <w:rFonts w:ascii="Times New Roman" w:cs="Times New Roman" w:eastAsia="Times New Roman" w:hAnsi="Times New Roman"/>
          <w:b w:val="1"/>
          <w:bCs w:val="1"/>
          <w:color w:val="333333"/>
          <w:sz w:val="28"/>
          <w:szCs w:val="28"/>
          <w:rtl w:val="0"/>
        </w:rPr>
        <w:t xml:space="preserve">Фінансове забезпечення реалізації Стратегії</w:t>
      </w:r>
    </w:p>
    <w:p w:rsidR="00000000" w:rsidDel="00000000" w:rsidP="00000000" w:rsidRDefault="00000000" w:rsidRPr="00000000" w14:paraId="000000B7">
      <w:pPr>
        <w:shd w:fill="ffffff" w:val="clear"/>
        <w:spacing w:after="200" w:line="240" w:lineRule="auto"/>
        <w:ind w:firstLine="460"/>
        <w:jc w:val="both"/>
        <w:rPr>
          <w:rFonts w:ascii="Times New Roman" w:cs="Times New Roman" w:eastAsia="Times New Roman" w:hAnsi="Times New Roman"/>
          <w:color w:val="333333"/>
          <w:sz w:val="28"/>
          <w:szCs w:val="28"/>
        </w:rPr>
      </w:pPr>
      <w:r w:rsidDel="00000000" w:rsidR="00000000" w:rsidRPr="00000000">
        <w:rPr>
          <w:rFonts w:ascii="Times New Roman" w:cs="Times New Roman" w:eastAsia="Times New Roman" w:hAnsi="Times New Roman"/>
          <w:color w:val="333333"/>
          <w:sz w:val="28"/>
          <w:szCs w:val="28"/>
          <w:rtl w:val="0"/>
        </w:rPr>
        <w:t xml:space="preserve">Джерелами фінансування заходів з реалізації Стратегії є кошти державного та місцевих бюджетів і кошти інших не заборонених законодавством джерел.</w:t>
      </w:r>
    </w:p>
    <w:p w:rsidR="00000000" w:rsidDel="00000000" w:rsidP="00000000" w:rsidRDefault="00000000" w:rsidRPr="00000000" w14:paraId="000000B8">
      <w:pPr>
        <w:shd w:fill="ffffff" w:val="clear"/>
        <w:spacing w:after="200" w:line="240" w:lineRule="auto"/>
        <w:ind w:firstLine="460"/>
        <w:jc w:val="both"/>
        <w:rPr>
          <w:rFonts w:ascii="Times New Roman" w:cs="Times New Roman" w:eastAsia="Times New Roman" w:hAnsi="Times New Roman"/>
          <w:color w:val="333333"/>
          <w:sz w:val="28"/>
          <w:szCs w:val="28"/>
        </w:rPr>
      </w:pPr>
      <w:r w:rsidDel="00000000" w:rsidR="00000000" w:rsidRPr="00000000">
        <w:rPr>
          <w:rFonts w:ascii="Times New Roman" w:cs="Times New Roman" w:eastAsia="Times New Roman" w:hAnsi="Times New Roman"/>
          <w:color w:val="333333"/>
          <w:sz w:val="28"/>
          <w:szCs w:val="28"/>
          <w:rtl w:val="0"/>
        </w:rPr>
        <w:t xml:space="preserve">Заходи з реалізації цієї Стратегії здійснюються протягом 2026–2030 років за рахунок коштів державного та місцевих бюджетів, а також інших джерел, не заборонених законодавством, зокрема фінансової та технічної допомоги міжнародних організацій та іноземних держав.   </w:t>
      </w:r>
    </w:p>
    <w:p w:rsidR="00000000" w:rsidDel="00000000" w:rsidP="00000000" w:rsidRDefault="00000000" w:rsidRPr="00000000" w14:paraId="000000B9">
      <w:pPr>
        <w:shd w:fill="ffffff" w:val="clear"/>
        <w:spacing w:after="200" w:line="240" w:lineRule="auto"/>
        <w:ind w:firstLine="460"/>
        <w:jc w:val="both"/>
        <w:rPr>
          <w:rFonts w:ascii="Times New Roman" w:cs="Times New Roman" w:eastAsia="Times New Roman" w:hAnsi="Times New Roman"/>
          <w:color w:val="333333"/>
          <w:sz w:val="28"/>
          <w:szCs w:val="28"/>
        </w:rPr>
      </w:pPr>
      <w:r w:rsidDel="00000000" w:rsidR="00000000" w:rsidRPr="00000000">
        <w:rPr>
          <w:rFonts w:ascii="Times New Roman" w:cs="Times New Roman" w:eastAsia="Times New Roman" w:hAnsi="Times New Roman"/>
          <w:color w:val="333333"/>
          <w:sz w:val="28"/>
          <w:szCs w:val="28"/>
          <w:rtl w:val="0"/>
        </w:rPr>
        <w:t xml:space="preserve">Окремі заходи можуть потребувати залучення додаткових коштів, обсяг яких визначається головними розпорядниками бюджетних коштів під час підготовки бюджетних запитів на відповідні періоди. Орієнтовні обсяги фінансування уточнюються під час формування відповідних бюджетних програм або залежно від фактично отриманої міжнародної технічної допомоги, що може надаватися у формі експертної підтримки, матеріальних ресурсів або цільового фінансування. </w:t>
      </w:r>
    </w:p>
    <w:p w:rsidR="00000000" w:rsidDel="00000000" w:rsidP="00000000" w:rsidRDefault="00000000" w:rsidRPr="00000000" w14:paraId="000000BA">
      <w:pPr>
        <w:shd w:fill="ffffff" w:val="clear"/>
        <w:spacing w:after="200" w:line="240" w:lineRule="auto"/>
        <w:ind w:firstLine="460"/>
        <w:jc w:val="both"/>
        <w:rPr>
          <w:rFonts w:ascii="Times New Roman" w:cs="Times New Roman" w:eastAsia="Times New Roman" w:hAnsi="Times New Roman"/>
          <w:color w:val="333333"/>
          <w:sz w:val="28"/>
          <w:szCs w:val="28"/>
        </w:rPr>
      </w:pPr>
      <w:r w:rsidDel="00000000" w:rsidR="00000000" w:rsidRPr="00000000">
        <w:rPr>
          <w:rFonts w:ascii="Times New Roman" w:cs="Times New Roman" w:eastAsia="Times New Roman" w:hAnsi="Times New Roman"/>
          <w:color w:val="333333"/>
          <w:sz w:val="28"/>
          <w:szCs w:val="28"/>
          <w:rtl w:val="0"/>
        </w:rPr>
        <w:t xml:space="preserve">Розподіл фінансових ресурсів здійснюється на основі принципу збалансованості, що передбачає належне забезпечення як гуманітарного напряму, так і завдань із відновлення та розвитку, з урахуванням реальних можливостей бюджетів на відповідний рік.  </w:t>
      </w:r>
    </w:p>
    <w:p w:rsidR="00000000" w:rsidDel="00000000" w:rsidP="00000000" w:rsidRDefault="00000000" w:rsidRPr="00000000" w14:paraId="000000BB">
      <w:pPr>
        <w:shd w:fill="ffffff" w:val="clear"/>
        <w:spacing w:after="200" w:line="240" w:lineRule="auto"/>
        <w:ind w:firstLine="460"/>
        <w:jc w:val="both"/>
        <w:rPr>
          <w:rFonts w:ascii="Times New Roman" w:cs="Times New Roman" w:eastAsia="Times New Roman" w:hAnsi="Times New Roman"/>
          <w:color w:val="333333"/>
          <w:sz w:val="28"/>
          <w:szCs w:val="28"/>
        </w:rPr>
      </w:pPr>
      <w:r w:rsidDel="00000000" w:rsidR="00000000" w:rsidRPr="00000000">
        <w:rPr>
          <w:rFonts w:ascii="Times New Roman" w:cs="Times New Roman" w:eastAsia="Times New Roman" w:hAnsi="Times New Roman"/>
          <w:color w:val="333333"/>
          <w:sz w:val="28"/>
          <w:szCs w:val="28"/>
          <w:rtl w:val="0"/>
        </w:rPr>
        <w:t xml:space="preserve">__________________________________________________________________</w:t>
      </w:r>
    </w:p>
    <w:sectPr>
      <w:headerReference r:id="rId7" w:type="default"/>
      <w:pgSz w:h="15840" w:w="12240" w:orient="portrait"/>
      <w:pgMar w:bottom="1440" w:top="1440" w:left="1440" w:right="102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C">
    <w:pPr>
      <w:keepNext w:val="0"/>
      <w:keepLines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9"/>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BD">
    <w:pPr>
      <w:keepNext w:val="0"/>
      <w:keepLines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9"/>
      </w:tabs>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uk"/>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iCs w:val="1"/>
      <w:color w:val="666666"/>
    </w:rPr>
  </w:style>
  <w:style w:type="paragraph" w:styleId="Title">
    <w:name w:val="Title"/>
    <w:basedOn w:val="Normal"/>
    <w:next w:val="Normal"/>
    <w:pPr>
      <w:keepNext w:val="1"/>
      <w:keepLines w:val="1"/>
      <w:spacing w:after="60" w:lineRule="auto"/>
    </w:pPr>
    <w:rPr>
      <w:sz w:val="52"/>
      <w:szCs w:val="5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character" w:styleId="a0" w:default="1">
    <w:name w:val="Default Paragraph Font"/>
    <w:uiPriority w:val="1"/>
    <w:semiHidden w:val="1"/>
    <w:unhideWhenUsed w:val="1"/>
  </w:style>
  <w:style w:type="table" w:styleId="a1" w:default="1">
    <w:name w:val="Normal Table"/>
    <w:uiPriority w:val="99"/>
    <w:semiHidden w:val="1"/>
    <w:unhideWhenUsed w:val="1"/>
    <w:tblPr>
      <w:tblInd w:w="0.0" w:type="dxa"/>
      <w:tblCellMar>
        <w:top w:w="0.0" w:type="dxa"/>
        <w:left w:w="108.0" w:type="dxa"/>
        <w:bottom w:w="0.0" w:type="dxa"/>
        <w:right w:w="108.0" w:type="dxa"/>
      </w:tblCellMar>
    </w:tblPr>
  </w:style>
  <w:style w:type="numbering" w:styleId="a2" w:default="1">
    <w:name w:val="No List"/>
    <w:uiPriority w:val="99"/>
    <w:semiHidden w:val="1"/>
    <w:unhideWhenUsed w:val="1"/>
  </w:style>
  <w:style w:type="table" w:styleId="TableNormal" w:customStyle="1">
    <w:name w:val="TableNormal"/>
    <w:tblPr>
      <w:tblCellMar>
        <w:top w:w="100.0" w:type="dxa"/>
        <w:left w:w="100.0" w:type="dxa"/>
        <w:bottom w:w="100.0" w:type="dxa"/>
        <w:right w:w="100.0" w:type="dxa"/>
      </w:tblCellMar>
    </w:tblPr>
  </w:style>
  <w:style w:type="table" w:styleId="TableNormal0" w:customStyle="1">
    <w:name w:val="TableNormal"/>
    <w:tblPr>
      <w:tblCellMar>
        <w:top w:w="100.0" w:type="dxa"/>
        <w:left w:w="100.0" w:type="dxa"/>
        <w:bottom w:w="100.0" w:type="dxa"/>
        <w:right w:w="100.0" w:type="dxa"/>
      </w:tblCellMar>
    </w:tblPr>
  </w:style>
  <w:style w:type="table" w:styleId="TableNormal1" w:customStyle="1">
    <w:name w:val="TableNormal"/>
    <w:tblPr>
      <w:tblCellMar>
        <w:top w:w="100.0" w:type="dxa"/>
        <w:left w:w="100.0" w:type="dxa"/>
        <w:bottom w:w="100.0" w:type="dxa"/>
        <w:right w:w="100.0" w:type="dxa"/>
      </w:tblCellMar>
    </w:tblPr>
  </w:style>
  <w:style w:type="table" w:styleId="TableNormal2" w:customStyle="1">
    <w:name w:val="TableNormal"/>
    <w:tblPr>
      <w:tblCellMar>
        <w:top w:w="100.0" w:type="dxa"/>
        <w:left w:w="100.0" w:type="dxa"/>
        <w:bottom w:w="100.0" w:type="dxa"/>
        <w:right w:w="100.0" w:type="dxa"/>
      </w:tblCellMar>
    </w:tblPr>
  </w:style>
  <w:style w:type="table" w:styleId="TableNormal3" w:customStyle="1">
    <w:name w:val="TableNormal"/>
    <w:tblPr>
      <w:tblCellMar>
        <w:top w:w="100.0" w:type="dxa"/>
        <w:left w:w="100.0" w:type="dxa"/>
        <w:bottom w:w="100.0" w:type="dxa"/>
        <w:right w:w="100.0" w:type="dxa"/>
      </w:tblCellMar>
    </w:tblPr>
  </w:style>
  <w:style w:type="table" w:styleId="TableNormal4" w:customStyle="1">
    <w:name w:val="TableNormal"/>
    <w:tblPr>
      <w:tblCellMar>
        <w:top w:w="100.0" w:type="dxa"/>
        <w:left w:w="100.0" w:type="dxa"/>
        <w:bottom w:w="100.0" w:type="dxa"/>
        <w:right w:w="100.0" w:type="dxa"/>
      </w:tblCellMar>
    </w:tblPr>
  </w:style>
  <w:style w:type="paragraph" w:styleId="a4">
    <w:name w:val="Revision"/>
    <w:hidden w:val="1"/>
    <w:uiPriority w:val="99"/>
    <w:semiHidden w:val="1"/>
    <w:rsid w:val="009E3061"/>
    <w:pPr>
      <w:spacing w:line="240" w:lineRule="auto"/>
    </w:pPr>
  </w:style>
  <w:style w:type="character" w:styleId="a5">
    <w:name w:val="annotation reference"/>
    <w:basedOn w:val="a0"/>
    <w:uiPriority w:val="99"/>
    <w:semiHidden w:val="1"/>
    <w:unhideWhenUsed w:val="1"/>
    <w:rsid w:val="009E3061"/>
    <w:rPr>
      <w:sz w:val="16"/>
      <w:szCs w:val="16"/>
    </w:rPr>
  </w:style>
  <w:style w:type="paragraph" w:styleId="a6">
    <w:name w:val="annotation text"/>
    <w:basedOn w:val="a"/>
    <w:link w:val="a7"/>
    <w:uiPriority w:val="99"/>
    <w:unhideWhenUsed w:val="1"/>
    <w:rsid w:val="009E3061"/>
    <w:pPr>
      <w:spacing w:line="240" w:lineRule="auto"/>
    </w:pPr>
    <w:rPr>
      <w:sz w:val="20"/>
      <w:szCs w:val="20"/>
    </w:rPr>
  </w:style>
  <w:style w:type="character" w:styleId="a7" w:customStyle="1">
    <w:name w:val="Текст примітки Знак"/>
    <w:basedOn w:val="a0"/>
    <w:link w:val="a6"/>
    <w:uiPriority w:val="99"/>
    <w:rsid w:val="009E3061"/>
    <w:rPr>
      <w:sz w:val="20"/>
      <w:szCs w:val="20"/>
    </w:rPr>
  </w:style>
  <w:style w:type="paragraph" w:styleId="a8">
    <w:name w:val="annotation subject"/>
    <w:basedOn w:val="a6"/>
    <w:next w:val="a6"/>
    <w:link w:val="a9"/>
    <w:uiPriority w:val="99"/>
    <w:semiHidden w:val="1"/>
    <w:unhideWhenUsed w:val="1"/>
    <w:rsid w:val="009E3061"/>
    <w:rPr>
      <w:b w:val="1"/>
      <w:bCs w:val="1"/>
    </w:rPr>
  </w:style>
  <w:style w:type="character" w:styleId="a9" w:customStyle="1">
    <w:name w:val="Тема примітки Знак"/>
    <w:basedOn w:val="a7"/>
    <w:link w:val="a8"/>
    <w:uiPriority w:val="99"/>
    <w:semiHidden w:val="1"/>
    <w:rsid w:val="009E3061"/>
    <w:rPr>
      <w:b w:val="1"/>
      <w:bCs w:val="1"/>
      <w:sz w:val="20"/>
      <w:szCs w:val="20"/>
    </w:rPr>
  </w:style>
  <w:style w:type="paragraph" w:styleId="aa">
    <w:name w:val="Normal (Web)"/>
    <w:basedOn w:val="a"/>
    <w:uiPriority w:val="99"/>
    <w:semiHidden w:val="1"/>
    <w:unhideWhenUsed w:val="1"/>
    <w:rsid w:val="00643BB0"/>
    <w:rPr>
      <w:rFonts w:ascii="Times New Roman" w:cs="Times New Roman" w:hAnsi="Times New Roman"/>
      <w:sz w:val="24"/>
      <w:szCs w:val="24"/>
    </w:rPr>
  </w:style>
  <w:style w:type="paragraph" w:styleId="ac">
    <w:name w:val="header"/>
    <w:basedOn w:val="a"/>
    <w:link w:val="ad"/>
    <w:uiPriority w:val="99"/>
    <w:unhideWhenUsed w:val="1"/>
    <w:rsid w:val="00431CCF"/>
    <w:pPr>
      <w:tabs>
        <w:tab w:val="center" w:pos="4819"/>
        <w:tab w:val="right" w:pos="9639"/>
      </w:tabs>
      <w:spacing w:line="240" w:lineRule="auto"/>
    </w:pPr>
  </w:style>
  <w:style w:type="character" w:styleId="ad" w:customStyle="1">
    <w:name w:val="Верхній колонтитул Знак"/>
    <w:basedOn w:val="a0"/>
    <w:link w:val="ac"/>
    <w:uiPriority w:val="99"/>
    <w:rsid w:val="00431CCF"/>
  </w:style>
  <w:style w:type="paragraph" w:styleId="ae">
    <w:name w:val="footer"/>
    <w:basedOn w:val="a"/>
    <w:link w:val="af"/>
    <w:uiPriority w:val="99"/>
    <w:unhideWhenUsed w:val="1"/>
    <w:rsid w:val="00431CCF"/>
    <w:pPr>
      <w:tabs>
        <w:tab w:val="center" w:pos="4819"/>
        <w:tab w:val="right" w:pos="9639"/>
      </w:tabs>
      <w:spacing w:line="240" w:lineRule="auto"/>
    </w:pPr>
  </w:style>
  <w:style w:type="character" w:styleId="af" w:customStyle="1">
    <w:name w:val="Нижній колонтитул Знак"/>
    <w:basedOn w:val="a0"/>
    <w:link w:val="ae"/>
    <w:uiPriority w:val="99"/>
    <w:rsid w:val="00431CCF"/>
  </w:style>
  <w:style w:type="paragraph" w:styleId="Subtitle">
    <w:name w:val="Subtitle"/>
    <w:basedOn w:val="Normal"/>
    <w:next w:val="Normal"/>
    <w:pPr>
      <w:keepNext w:val="1"/>
      <w:keepLines w:val="1"/>
      <w:spacing w:after="320" w:lineRule="auto"/>
    </w:pPr>
    <w:rPr>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dPYar8nJSCeXveius3U5HAsoAaQ==">CgMxLjAyDmguN293d2w1Nmg0aGN5Mg5oLjgwZTl5YW5iZm95ZzIOaC42ZGloNjBkdGZscW8yDmgubWNmaDdxaXJsNGY1Mg5oLnVhYTdvcTh6aGh2bDIPaWQuZjVkbGJhZXV3Zm95OAByITFsVUFfYTVBLVNwUUk5MmtYWGlpNG5CZlZka19PeG5Jbg==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2026-02-04T09:21:00Z</dcterms:created>
  <dc:creator>Іванова Інна</dc:creator>
</cp:coreProperties>
</file>