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8209D" w14:textId="77777777" w:rsidR="0008407C" w:rsidRDefault="00000000">
      <w:pPr>
        <w:spacing w:after="75"/>
        <w:jc w:val="center"/>
      </w:pPr>
      <w:bookmarkStart w:id="0" w:name="1"/>
      <w:r>
        <w:rPr>
          <w:noProof/>
        </w:rPr>
        <w:drawing>
          <wp:inline distT="0" distB="0" distL="0" distR="0" wp14:anchorId="0731173D" wp14:editId="015537E3">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5287F1E3" w14:textId="77777777" w:rsidR="0008407C" w:rsidRDefault="00000000">
      <w:pPr>
        <w:pStyle w:val="2"/>
        <w:spacing w:after="225"/>
        <w:jc w:val="center"/>
      </w:pPr>
      <w:bookmarkStart w:id="1" w:name="2"/>
      <w:bookmarkEnd w:id="0"/>
      <w:r>
        <w:rPr>
          <w:rFonts w:ascii="Times New Roman" w:hAnsi="Times New Roman"/>
          <w:color w:val="000000"/>
          <w:sz w:val="40"/>
        </w:rPr>
        <w:t>КАБІНЕТ МІНІСТРІВ УКРАЇНИ</w:t>
      </w:r>
    </w:p>
    <w:p w14:paraId="44577CE9" w14:textId="77777777" w:rsidR="0008407C" w:rsidRDefault="00000000">
      <w:pPr>
        <w:pStyle w:val="2"/>
        <w:spacing w:after="225"/>
        <w:jc w:val="center"/>
      </w:pPr>
      <w:bookmarkStart w:id="2" w:name="3"/>
      <w:bookmarkEnd w:id="1"/>
      <w:r>
        <w:rPr>
          <w:rFonts w:ascii="Times New Roman" w:hAnsi="Times New Roman"/>
          <w:color w:val="000000"/>
          <w:sz w:val="40"/>
        </w:rPr>
        <w:t>ПОСТАНОВА</w:t>
      </w:r>
    </w:p>
    <w:p w14:paraId="6B5FE29D" w14:textId="77777777" w:rsidR="0008407C" w:rsidRDefault="00000000">
      <w:pPr>
        <w:spacing w:after="75"/>
        <w:jc w:val="center"/>
      </w:pPr>
      <w:bookmarkStart w:id="3" w:name="4"/>
      <w:bookmarkEnd w:id="2"/>
      <w:r>
        <w:rPr>
          <w:rFonts w:ascii="Times New Roman" w:hAnsi="Times New Roman"/>
          <w:b/>
          <w:color w:val="000000"/>
          <w:sz w:val="24"/>
        </w:rPr>
        <w:t>від 15 липня 2026 р. N 951</w:t>
      </w:r>
    </w:p>
    <w:p w14:paraId="5885976C" w14:textId="77777777" w:rsidR="0008407C" w:rsidRDefault="00000000">
      <w:pPr>
        <w:spacing w:after="75"/>
        <w:jc w:val="center"/>
      </w:pPr>
      <w:bookmarkStart w:id="4" w:name="5"/>
      <w:bookmarkEnd w:id="3"/>
      <w:r>
        <w:rPr>
          <w:rFonts w:ascii="Times New Roman" w:hAnsi="Times New Roman"/>
          <w:b/>
          <w:color w:val="000000"/>
          <w:sz w:val="24"/>
        </w:rPr>
        <w:t>Київ</w:t>
      </w:r>
    </w:p>
    <w:p w14:paraId="180EE3C7" w14:textId="77777777" w:rsidR="0008407C" w:rsidRDefault="00000000">
      <w:pPr>
        <w:pStyle w:val="2"/>
        <w:spacing w:after="225"/>
        <w:jc w:val="center"/>
      </w:pPr>
      <w:bookmarkStart w:id="5" w:name="6"/>
      <w:bookmarkEnd w:id="4"/>
      <w:r>
        <w:rPr>
          <w:rFonts w:ascii="Times New Roman" w:hAnsi="Times New Roman"/>
          <w:color w:val="000000"/>
          <w:sz w:val="40"/>
        </w:rPr>
        <w:t>Деякі питання оплати праці працівників державних та комунальних закладів культури</w:t>
      </w:r>
    </w:p>
    <w:p w14:paraId="0E44FF18" w14:textId="77777777" w:rsidR="0008407C" w:rsidRDefault="00000000">
      <w:pPr>
        <w:spacing w:after="75"/>
        <w:ind w:firstLine="240"/>
        <w:jc w:val="both"/>
      </w:pPr>
      <w:bookmarkStart w:id="6" w:name="7"/>
      <w:bookmarkEnd w:id="5"/>
      <w:r>
        <w:rPr>
          <w:rFonts w:ascii="Times New Roman" w:hAnsi="Times New Roman"/>
          <w:color w:val="000000"/>
          <w:sz w:val="24"/>
        </w:rPr>
        <w:t xml:space="preserve">Кабінет Міністрів України </w:t>
      </w:r>
      <w:r>
        <w:rPr>
          <w:rFonts w:ascii="Times New Roman" w:hAnsi="Times New Roman"/>
          <w:b/>
          <w:color w:val="000000"/>
          <w:sz w:val="24"/>
        </w:rPr>
        <w:t>постановляє</w:t>
      </w:r>
      <w:r>
        <w:rPr>
          <w:rFonts w:ascii="Times New Roman" w:hAnsi="Times New Roman"/>
          <w:color w:val="000000"/>
          <w:sz w:val="24"/>
        </w:rPr>
        <w:t>:</w:t>
      </w:r>
    </w:p>
    <w:p w14:paraId="07FAFF3C" w14:textId="77777777" w:rsidR="0008407C" w:rsidRDefault="00000000">
      <w:pPr>
        <w:spacing w:after="75"/>
        <w:ind w:firstLine="240"/>
        <w:jc w:val="both"/>
      </w:pPr>
      <w:bookmarkStart w:id="7" w:name="8"/>
      <w:bookmarkEnd w:id="6"/>
      <w:r>
        <w:rPr>
          <w:rFonts w:ascii="Times New Roman" w:hAnsi="Times New Roman"/>
          <w:color w:val="000000"/>
          <w:sz w:val="24"/>
        </w:rPr>
        <w:t>1. Установити, що:</w:t>
      </w:r>
    </w:p>
    <w:p w14:paraId="431E4729" w14:textId="77777777" w:rsidR="0008407C" w:rsidRDefault="00000000">
      <w:pPr>
        <w:spacing w:after="75"/>
        <w:ind w:firstLine="240"/>
        <w:jc w:val="both"/>
      </w:pPr>
      <w:bookmarkStart w:id="8" w:name="9"/>
      <w:bookmarkEnd w:id="7"/>
      <w:r>
        <w:rPr>
          <w:rFonts w:ascii="Times New Roman" w:hAnsi="Times New Roman"/>
          <w:color w:val="000000"/>
          <w:sz w:val="24"/>
        </w:rPr>
        <w:t xml:space="preserve">посадові оклади (ставки заробітної плати) працівників закладів культури, тарифні розряди посад яких встановлено у </w:t>
      </w:r>
      <w:r>
        <w:rPr>
          <w:rFonts w:ascii="Times New Roman" w:hAnsi="Times New Roman"/>
          <w:color w:val="293A55"/>
          <w:sz w:val="24"/>
        </w:rPr>
        <w:t>додатках 2</w:t>
      </w:r>
      <w:r>
        <w:rPr>
          <w:rFonts w:ascii="Times New Roman" w:hAnsi="Times New Roman"/>
          <w:color w:val="000000"/>
          <w:sz w:val="24"/>
        </w:rPr>
        <w:t xml:space="preserve">, </w:t>
      </w:r>
      <w:r>
        <w:rPr>
          <w:rFonts w:ascii="Times New Roman" w:hAnsi="Times New Roman"/>
          <w:color w:val="293A55"/>
          <w:sz w:val="24"/>
        </w:rPr>
        <w:t>3</w:t>
      </w:r>
      <w:r>
        <w:rPr>
          <w:rFonts w:ascii="Times New Roman" w:hAnsi="Times New Roman"/>
          <w:color w:val="000000"/>
          <w:sz w:val="24"/>
        </w:rPr>
        <w:t xml:space="preserve"> та </w:t>
      </w:r>
      <w:r>
        <w:rPr>
          <w:rFonts w:ascii="Times New Roman" w:hAnsi="Times New Roman"/>
          <w:color w:val="293A55"/>
          <w:sz w:val="24"/>
        </w:rPr>
        <w:t>4 до постанови Кабінету Міністрів України від 30 серпня 2002 р. N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w:t>
      </w:r>
      <w:r>
        <w:rPr>
          <w:rFonts w:ascii="Times New Roman" w:hAnsi="Times New Roman"/>
          <w:color w:val="000000"/>
          <w:sz w:val="24"/>
        </w:rPr>
        <w:t xml:space="preserve"> (Офіційний вісник України, 2002 р., N 36, ст. 1699; 2005 р., N 40, ст. 2544), що фінансуються за рахунок коштів державного бюджету та місцевих бюджетів, підвищуються на 70 відсотків, крім працівників, посадові оклади (ставки заробітної плати) яких встановлено із застосуванням коефіцієнтів підвищення;</w:t>
      </w:r>
    </w:p>
    <w:p w14:paraId="7B9CC9BB" w14:textId="77777777" w:rsidR="0008407C" w:rsidRDefault="00000000">
      <w:pPr>
        <w:spacing w:after="75"/>
        <w:ind w:firstLine="240"/>
        <w:jc w:val="both"/>
      </w:pPr>
      <w:bookmarkStart w:id="9" w:name="10"/>
      <w:bookmarkEnd w:id="8"/>
      <w:r>
        <w:rPr>
          <w:rFonts w:ascii="Times New Roman" w:hAnsi="Times New Roman"/>
          <w:color w:val="000000"/>
          <w:sz w:val="24"/>
        </w:rPr>
        <w:t>посадові оклади працівників закладів культури державної та комунальної форми власності, що фінансуються за рахунок коштів державного бюджету та місцевих бюджетів, які встановлено із застосуванням коефіцієнтів підвищення у розмірі до 1,3 включно, підвищуються на 40 відсотків;</w:t>
      </w:r>
    </w:p>
    <w:p w14:paraId="48F402F8" w14:textId="77777777" w:rsidR="0008407C" w:rsidRDefault="00000000">
      <w:pPr>
        <w:spacing w:after="75"/>
        <w:ind w:firstLine="240"/>
        <w:jc w:val="both"/>
      </w:pPr>
      <w:bookmarkStart w:id="10" w:name="11"/>
      <w:bookmarkEnd w:id="9"/>
      <w:r>
        <w:rPr>
          <w:rFonts w:ascii="Times New Roman" w:hAnsi="Times New Roman"/>
          <w:color w:val="000000"/>
          <w:sz w:val="24"/>
        </w:rPr>
        <w:t xml:space="preserve">посадові оклади, визначені схемою посадових окладів керівних працівників, професіоналів, фахівців і обслуговуючого персоналу Українського культурного фонду та Українського інституту книги, затвердженою </w:t>
      </w:r>
      <w:r>
        <w:rPr>
          <w:rFonts w:ascii="Times New Roman" w:hAnsi="Times New Roman"/>
          <w:color w:val="293A55"/>
          <w:sz w:val="24"/>
        </w:rPr>
        <w:t>постановою Кабінету Міністрів України від 15 листопада 2017 р. N 881 "Про умови оплати праці працівників Українського культурного фонду та Українського інституту книги"</w:t>
      </w:r>
      <w:r>
        <w:rPr>
          <w:rFonts w:ascii="Times New Roman" w:hAnsi="Times New Roman"/>
          <w:color w:val="000000"/>
          <w:sz w:val="24"/>
        </w:rPr>
        <w:t xml:space="preserve"> (Офіційний вісник України, 2017 р., N 96, ст. 2927; 2020 р., N 55, ст. 1711), з урахуванням підвищення, передбаченого </w:t>
      </w:r>
      <w:r>
        <w:rPr>
          <w:rFonts w:ascii="Times New Roman" w:hAnsi="Times New Roman"/>
          <w:color w:val="293A55"/>
          <w:sz w:val="24"/>
        </w:rPr>
        <w:t>пунктом 4 зазначеної постанови</w:t>
      </w:r>
      <w:r>
        <w:rPr>
          <w:rFonts w:ascii="Times New Roman" w:hAnsi="Times New Roman"/>
          <w:color w:val="000000"/>
          <w:sz w:val="24"/>
        </w:rPr>
        <w:t>, підвищуються на 70 відсотків;</w:t>
      </w:r>
    </w:p>
    <w:p w14:paraId="5422BDA2" w14:textId="77777777" w:rsidR="0008407C" w:rsidRDefault="00000000">
      <w:pPr>
        <w:spacing w:after="75"/>
        <w:ind w:firstLine="240"/>
        <w:jc w:val="both"/>
      </w:pPr>
      <w:bookmarkStart w:id="11" w:name="12"/>
      <w:bookmarkEnd w:id="10"/>
      <w:r>
        <w:rPr>
          <w:rFonts w:ascii="Times New Roman" w:hAnsi="Times New Roman"/>
          <w:color w:val="000000"/>
          <w:sz w:val="24"/>
        </w:rPr>
        <w:t xml:space="preserve">працівникам закладів культури, яким передбачено підвищення посадових окладів (ставок заробітної плати) за кількома підставами, абсолютний розмір кожного </w:t>
      </w:r>
      <w:r>
        <w:rPr>
          <w:rFonts w:ascii="Times New Roman" w:hAnsi="Times New Roman"/>
          <w:color w:val="000000"/>
          <w:sz w:val="24"/>
        </w:rPr>
        <w:lastRenderedPageBreak/>
        <w:t>підвищення визначається виходячи з розміру посадового окладу (ставки заробітної плати) без урахування іншого підвищення.</w:t>
      </w:r>
    </w:p>
    <w:p w14:paraId="53D1CC03" w14:textId="77777777" w:rsidR="0008407C" w:rsidRDefault="00000000">
      <w:pPr>
        <w:spacing w:after="75"/>
        <w:ind w:firstLine="240"/>
        <w:jc w:val="both"/>
      </w:pPr>
      <w:bookmarkStart w:id="12" w:name="13"/>
      <w:bookmarkEnd w:id="11"/>
      <w:r>
        <w:rPr>
          <w:rFonts w:ascii="Times New Roman" w:hAnsi="Times New Roman"/>
          <w:color w:val="000000"/>
          <w:sz w:val="24"/>
        </w:rPr>
        <w:t>2. Обласним, Київській міській державним адміністраціям (військовим адміністраціям) забезпечувати реалізацію положень абзаців другого - четвертого пункту 1 цієї постанови у закладах культури, що належать до сфери їх управління.</w:t>
      </w:r>
    </w:p>
    <w:p w14:paraId="328C78F7" w14:textId="77777777" w:rsidR="0008407C" w:rsidRDefault="00000000">
      <w:pPr>
        <w:spacing w:after="75"/>
        <w:ind w:firstLine="240"/>
        <w:jc w:val="both"/>
      </w:pPr>
      <w:bookmarkStart w:id="13" w:name="14"/>
      <w:bookmarkEnd w:id="12"/>
      <w:r>
        <w:rPr>
          <w:rFonts w:ascii="Times New Roman" w:hAnsi="Times New Roman"/>
          <w:color w:val="000000"/>
          <w:sz w:val="24"/>
        </w:rPr>
        <w:t>3. Рекомендувати органам місцевого самоврядування забезпечувати виплату заробітної плати працівникам закладів культури з урахуванням положень пункту 1 цієї постанови.</w:t>
      </w:r>
    </w:p>
    <w:p w14:paraId="52096875" w14:textId="77777777" w:rsidR="0008407C" w:rsidRDefault="00000000">
      <w:pPr>
        <w:spacing w:after="75"/>
        <w:ind w:firstLine="240"/>
        <w:jc w:val="both"/>
      </w:pPr>
      <w:bookmarkStart w:id="14" w:name="15"/>
      <w:bookmarkEnd w:id="13"/>
      <w:r>
        <w:rPr>
          <w:rFonts w:ascii="Times New Roman" w:hAnsi="Times New Roman"/>
          <w:color w:val="000000"/>
          <w:sz w:val="24"/>
        </w:rPr>
        <w:t>4. Рекомендувати обласним, Київській міській державним адміністраціям (військовим адміністраціям) та органам місцевого самоврядування розробити та реалізувати комплекс заходів щодо оптимізації мережі закладів культури, підвищення ефективності їх діяльності, раціонального використання чисельності працівників та спрямування коштів, що можуть бути вивільнені в результаті виконання таких заходів, на підвищення рівня оплати праці працівників сфери культури.</w:t>
      </w:r>
    </w:p>
    <w:p w14:paraId="4DF92A58" w14:textId="77777777" w:rsidR="0008407C" w:rsidRDefault="00000000">
      <w:pPr>
        <w:spacing w:after="75"/>
        <w:ind w:firstLine="240"/>
        <w:jc w:val="both"/>
      </w:pPr>
      <w:bookmarkStart w:id="15" w:name="16"/>
      <w:bookmarkEnd w:id="14"/>
      <w:r>
        <w:rPr>
          <w:rFonts w:ascii="Times New Roman" w:hAnsi="Times New Roman"/>
          <w:color w:val="000000"/>
          <w:sz w:val="24"/>
        </w:rPr>
        <w:t>5. Центральним органам виконавчої влади, до сфери управління яких належать заклади культури, забезпечити реалізацію положень пункту 1 цієї постанови в межах відповідних бюджетних призначень.</w:t>
      </w:r>
    </w:p>
    <w:p w14:paraId="6ADA43A3" w14:textId="77777777" w:rsidR="0008407C" w:rsidRDefault="00000000">
      <w:pPr>
        <w:spacing w:after="75"/>
        <w:ind w:firstLine="240"/>
        <w:jc w:val="both"/>
      </w:pPr>
      <w:bookmarkStart w:id="16" w:name="17"/>
      <w:bookmarkEnd w:id="15"/>
      <w:r>
        <w:rPr>
          <w:rFonts w:ascii="Times New Roman" w:hAnsi="Times New Roman"/>
          <w:color w:val="000000"/>
          <w:sz w:val="24"/>
        </w:rPr>
        <w:t>6. Міністерству культури забезпечити координацію заходів щодо реалізації цієї постанови шляхом співпраці з обласними, Київською міською державними адміністраціями (військовими адміністраціями) за участю органів місцевого самоврядування, а також здійснювати моніторинг виконання зазначених заходів, проводити аналіз та узагальнення інформації про результати проведеної роботи.</w:t>
      </w:r>
    </w:p>
    <w:p w14:paraId="5261C3F7" w14:textId="77777777" w:rsidR="0008407C" w:rsidRDefault="00000000">
      <w:pPr>
        <w:spacing w:after="75"/>
        <w:ind w:firstLine="240"/>
        <w:jc w:val="both"/>
      </w:pPr>
      <w:bookmarkStart w:id="17" w:name="18"/>
      <w:bookmarkEnd w:id="16"/>
      <w:r>
        <w:rPr>
          <w:rFonts w:ascii="Times New Roman" w:hAnsi="Times New Roman"/>
          <w:color w:val="000000"/>
          <w:sz w:val="24"/>
        </w:rPr>
        <w:t>7. Ця постанова набирає чинності з 1 січня 2027 року.</w:t>
      </w:r>
    </w:p>
    <w:p w14:paraId="0BA7CF66" w14:textId="77777777" w:rsidR="0008407C" w:rsidRDefault="00000000">
      <w:pPr>
        <w:spacing w:after="75"/>
        <w:ind w:firstLine="240"/>
        <w:jc w:val="both"/>
      </w:pPr>
      <w:bookmarkStart w:id="18" w:name="19"/>
      <w:bookmarkEnd w:id="17"/>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08"/>
        <w:gridCol w:w="4635"/>
      </w:tblGrid>
      <w:tr w:rsidR="0008407C" w14:paraId="5E93FB0A" w14:textId="77777777">
        <w:trPr>
          <w:trHeight w:val="30"/>
          <w:tblCellSpacing w:w="0" w:type="auto"/>
        </w:trPr>
        <w:tc>
          <w:tcPr>
            <w:tcW w:w="4845" w:type="dxa"/>
            <w:vAlign w:val="center"/>
          </w:tcPr>
          <w:p w14:paraId="3FCC286A" w14:textId="77777777" w:rsidR="0008407C" w:rsidRDefault="00000000">
            <w:pPr>
              <w:spacing w:after="75"/>
              <w:jc w:val="center"/>
            </w:pPr>
            <w:bookmarkStart w:id="19" w:name="20"/>
            <w:bookmarkEnd w:id="18"/>
            <w:r>
              <w:rPr>
                <w:rFonts w:ascii="Times New Roman" w:hAnsi="Times New Roman"/>
                <w:b/>
                <w:color w:val="000000"/>
                <w:sz w:val="15"/>
              </w:rPr>
              <w:t>Прем'єр-міністр України</w:t>
            </w:r>
          </w:p>
        </w:tc>
        <w:tc>
          <w:tcPr>
            <w:tcW w:w="4845" w:type="dxa"/>
            <w:vAlign w:val="center"/>
          </w:tcPr>
          <w:p w14:paraId="1637325E" w14:textId="77777777" w:rsidR="0008407C" w:rsidRDefault="00000000">
            <w:pPr>
              <w:spacing w:after="75"/>
              <w:jc w:val="center"/>
            </w:pPr>
            <w:bookmarkStart w:id="20" w:name="21"/>
            <w:bookmarkEnd w:id="19"/>
            <w:r>
              <w:rPr>
                <w:rFonts w:ascii="Times New Roman" w:hAnsi="Times New Roman"/>
                <w:b/>
                <w:color w:val="000000"/>
                <w:sz w:val="15"/>
              </w:rPr>
              <w:t>Ю. СВИРИДЕНКО</w:t>
            </w:r>
          </w:p>
        </w:tc>
        <w:bookmarkEnd w:id="20"/>
      </w:tr>
    </w:tbl>
    <w:p w14:paraId="6E12A5FE" w14:textId="77777777" w:rsidR="0008407C" w:rsidRDefault="00000000">
      <w:pPr>
        <w:spacing w:after="75"/>
        <w:ind w:firstLine="240"/>
        <w:jc w:val="both"/>
      </w:pPr>
      <w:bookmarkStart w:id="21" w:name="22"/>
      <w:r>
        <w:rPr>
          <w:rFonts w:ascii="Times New Roman" w:hAnsi="Times New Roman"/>
          <w:color w:val="000000"/>
          <w:sz w:val="24"/>
        </w:rPr>
        <w:t>Інд. 26</w:t>
      </w:r>
    </w:p>
    <w:p w14:paraId="5C76E8AC" w14:textId="77777777" w:rsidR="0008407C" w:rsidRDefault="0008407C">
      <w:pPr>
        <w:spacing w:after="75"/>
        <w:ind w:firstLine="240"/>
        <w:jc w:val="both"/>
      </w:pPr>
      <w:bookmarkStart w:id="22" w:name="23"/>
      <w:bookmarkEnd w:id="21"/>
    </w:p>
    <w:bookmarkEnd w:id="22"/>
    <w:p w14:paraId="6F9D78D3" w14:textId="77777777" w:rsidR="00F6057C" w:rsidRDefault="00F6057C"/>
    <w:sectPr w:rsidR="00F6057C">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890384">
    <w:abstractNumId w:val="1"/>
  </w:num>
  <w:num w:numId="2" w16cid:durableId="1765107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8407C"/>
    <w:rsid w:val="0008407C"/>
    <w:rsid w:val="0062484A"/>
    <w:rsid w:val="00833825"/>
    <w:rsid w:val="00F605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A1DA"/>
  <w15:docId w15:val="{8241CDDE-4780-495B-9A31-5C78C876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2240</Words>
  <Characters>1278</Characters>
  <Application>Microsoft Office Word</Application>
  <DocSecurity>0</DocSecurity>
  <Lines>10</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Євген Токарев</cp:lastModifiedBy>
  <cp:revision>3</cp:revision>
  <dcterms:created xsi:type="dcterms:W3CDTF">2026-07-17T06:21:00Z</dcterms:created>
  <dcterms:modified xsi:type="dcterms:W3CDTF">2026-07-17T06:21:00Z</dcterms:modified>
</cp:coreProperties>
</file>