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3D71" w14:textId="77777777" w:rsidR="007275DD" w:rsidRDefault="00000000">
      <w:r>
        <w:rPr>
          <w:noProof/>
        </w:rPr>
        <w:drawing>
          <wp:inline distT="0" distB="0" distL="0" distR="0" wp14:anchorId="01BEDE5A" wp14:editId="1264DB6B">
            <wp:extent cx="27432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0DC50" w14:textId="77777777" w:rsidR="007275DD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2425E9B" wp14:editId="07343CC6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AEC0" w14:textId="77777777" w:rsidR="007275DD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ФІНАНСІВ УКРАЇНИ</w:t>
      </w:r>
    </w:p>
    <w:p w14:paraId="221CAC61" w14:textId="77777777" w:rsidR="007275DD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7275DD" w14:paraId="7C9FBB06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410DDAA8" w14:textId="77777777" w:rsidR="007275DD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07.10.2025</w:t>
            </w:r>
          </w:p>
        </w:tc>
        <w:tc>
          <w:tcPr>
            <w:tcW w:w="2907" w:type="dxa"/>
            <w:vAlign w:val="center"/>
          </w:tcPr>
          <w:p w14:paraId="4B8A3B91" w14:textId="77777777" w:rsidR="007275DD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111C1008" w14:textId="77777777" w:rsidR="007275DD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510</w:t>
            </w:r>
          </w:p>
        </w:tc>
        <w:bookmarkEnd w:id="5"/>
      </w:tr>
    </w:tbl>
    <w:p w14:paraId="16D6D742" w14:textId="77777777" w:rsidR="007275DD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08 жовтня 2025 р. за N 1457/44863</w:t>
      </w:r>
    </w:p>
    <w:p w14:paraId="4B0CBF0A" w14:textId="77777777" w:rsidR="007275DD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внесення змін до наказу Міністерства фінансів України від 15 вересня 2025 року N 465</w:t>
      </w:r>
    </w:p>
    <w:p w14:paraId="4309C816" w14:textId="77777777" w:rsidR="007275DD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28 грудня 1992 року N 731</w:t>
      </w:r>
      <w:r>
        <w:rPr>
          <w:rFonts w:ascii="Arial" w:hAnsi="Arial"/>
          <w:color w:val="000000"/>
          <w:sz w:val="24"/>
        </w:rPr>
        <w:t>,</w:t>
      </w:r>
    </w:p>
    <w:p w14:paraId="694DCB95" w14:textId="77777777" w:rsidR="007275DD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14:paraId="6887F9EE" w14:textId="77777777" w:rsidR="007275DD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</w:t>
      </w:r>
      <w:r>
        <w:rPr>
          <w:rFonts w:ascii="Arial" w:hAnsi="Arial"/>
          <w:color w:val="293A55"/>
          <w:sz w:val="24"/>
        </w:rPr>
        <w:t>наказу Міністерства фінансів України від 15 вересня 2025 року N 465 "Про внесення змін до Типової форми рішення про місцевий бюджет"</w:t>
      </w:r>
      <w:r>
        <w:rPr>
          <w:rFonts w:ascii="Arial" w:hAnsi="Arial"/>
          <w:color w:val="000000"/>
          <w:sz w:val="24"/>
        </w:rPr>
        <w:t>, зареєстрованого в Міністерстві юстиції України 01 жовтня 2025 року за N 1438/44844, такі зміни:</w:t>
      </w:r>
    </w:p>
    <w:p w14:paraId="438C0164" w14:textId="77777777" w:rsidR="007275DD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1) у пункті 1:</w:t>
      </w:r>
    </w:p>
    <w:p w14:paraId="6D1E42AD" w14:textId="77777777" w:rsidR="007275DD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після абзацу першого пункту 1, підпунктів 1 - 4 доповнити пропусками рядка;</w:t>
      </w:r>
    </w:p>
    <w:p w14:paraId="3CF0CF86" w14:textId="77777777" w:rsidR="007275DD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у підпункті 1 слово "проектів" (у другому випадку) замінити словом "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>";</w:t>
      </w:r>
    </w:p>
    <w:p w14:paraId="7D561813" w14:textId="77777777" w:rsidR="007275DD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>підпункт 2 викласти в такій редакції:</w:t>
      </w:r>
    </w:p>
    <w:p w14:paraId="6AE68D48" w14:textId="77777777" w:rsidR="007275DD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"2) у пункті 8 слово та цифру "пункту 8" (у трьох випадках) замінити словом та цифрою "пункту 7";";</w:t>
      </w:r>
    </w:p>
    <w:p w14:paraId="29C6F114" w14:textId="77777777" w:rsidR="007275DD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2) у пункті 3:</w:t>
      </w:r>
    </w:p>
    <w:p w14:paraId="501B51B9" w14:textId="77777777" w:rsidR="007275DD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lastRenderedPageBreak/>
        <w:t>абзац перший викласти з абзацним відступом в 10 міліметрів від межі лівого поля;</w:t>
      </w:r>
    </w:p>
    <w:p w14:paraId="431B0EA8" w14:textId="77777777" w:rsidR="007275DD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в абзаці третьому розділовий знак ";" замінити розділовим знаком ".";</w:t>
      </w:r>
    </w:p>
    <w:p w14:paraId="000E24D1" w14:textId="77777777" w:rsidR="007275DD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3) пункти 4, 5 викласти з абзацним відступом в 10 міліметрів від межі лівого поля;</w:t>
      </w:r>
    </w:p>
    <w:p w14:paraId="39A71AFA" w14:textId="77777777" w:rsidR="007275DD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 xml:space="preserve">4) у </w:t>
      </w:r>
      <w:r>
        <w:rPr>
          <w:rFonts w:ascii="Arial" w:hAnsi="Arial"/>
          <w:color w:val="293A55"/>
          <w:sz w:val="24"/>
        </w:rPr>
        <w:t>додатку 6 до Типової форми рішення про місцевий бюджет</w:t>
      </w:r>
      <w:r>
        <w:rPr>
          <w:rFonts w:ascii="Arial" w:hAnsi="Arial"/>
          <w:color w:val="000000"/>
          <w:sz w:val="24"/>
        </w:rPr>
        <w:t xml:space="preserve">, затвердженої </w:t>
      </w:r>
      <w:r>
        <w:rPr>
          <w:rFonts w:ascii="Arial" w:hAnsi="Arial"/>
          <w:color w:val="293A55"/>
          <w:sz w:val="24"/>
        </w:rPr>
        <w:t>наказом Міністерства фінансів України від 03 серпня 2018 року N 668</w:t>
      </w:r>
      <w:r>
        <w:rPr>
          <w:rFonts w:ascii="Arial" w:hAnsi="Arial"/>
          <w:color w:val="000000"/>
          <w:sz w:val="24"/>
        </w:rPr>
        <w:t xml:space="preserve">, зареєстрованим у Міністерстві юстиції України 21 серпня 2018 року за N 953/32405 (у редакції </w:t>
      </w:r>
      <w:r>
        <w:rPr>
          <w:rFonts w:ascii="Arial" w:hAnsi="Arial"/>
          <w:color w:val="293A55"/>
          <w:sz w:val="24"/>
        </w:rPr>
        <w:t>наказу Міністерства фінансів України від 15 вересня 2025 року N 465</w:t>
      </w:r>
      <w:r>
        <w:rPr>
          <w:rFonts w:ascii="Arial" w:hAnsi="Arial"/>
          <w:color w:val="000000"/>
          <w:sz w:val="24"/>
        </w:rPr>
        <w:t>):</w:t>
      </w:r>
    </w:p>
    <w:p w14:paraId="5AC2B360" w14:textId="77777777" w:rsidR="007275DD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у заголовку слова "</w:t>
      </w:r>
      <w:r>
        <w:rPr>
          <w:rFonts w:ascii="Arial" w:hAnsi="Arial"/>
          <w:b/>
          <w:color w:val="000000"/>
          <w:sz w:val="24"/>
        </w:rPr>
        <w:t>ОБСЯГИ</w:t>
      </w:r>
      <w:r>
        <w:rPr>
          <w:rFonts w:ascii="Arial" w:hAnsi="Arial"/>
          <w:color w:val="000000"/>
          <w:sz w:val="24"/>
        </w:rPr>
        <w:t>", "</w:t>
      </w:r>
      <w:r>
        <w:rPr>
          <w:rFonts w:ascii="Arial" w:hAnsi="Arial"/>
          <w:b/>
          <w:color w:val="000000"/>
          <w:sz w:val="24"/>
        </w:rPr>
        <w:t>проектів</w:t>
      </w:r>
      <w:r>
        <w:rPr>
          <w:rFonts w:ascii="Arial" w:hAnsi="Arial"/>
          <w:color w:val="000000"/>
          <w:sz w:val="24"/>
        </w:rPr>
        <w:t>" замінити словами "</w:t>
      </w:r>
      <w:r>
        <w:rPr>
          <w:rFonts w:ascii="Arial" w:hAnsi="Arial"/>
          <w:b/>
          <w:color w:val="000000"/>
          <w:sz w:val="24"/>
        </w:rPr>
        <w:t>Обсяги</w:t>
      </w:r>
      <w:r>
        <w:rPr>
          <w:rFonts w:ascii="Arial" w:hAnsi="Arial"/>
          <w:color w:val="000000"/>
          <w:sz w:val="24"/>
        </w:rPr>
        <w:t>", "</w:t>
      </w:r>
      <w:proofErr w:type="spellStart"/>
      <w:r>
        <w:rPr>
          <w:rFonts w:ascii="Arial" w:hAnsi="Arial"/>
          <w:b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>" відповідно;</w:t>
      </w:r>
    </w:p>
    <w:p w14:paraId="7A684715" w14:textId="77777777" w:rsidR="007275DD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>у заголовках граф 1 - 3, 7 - 9 таблиці слова "п/п", "проекту" (у п'яти випадках) замінити словами "з/п", "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>" відповідно;</w:t>
      </w:r>
    </w:p>
    <w:p w14:paraId="0D7BEF56" w14:textId="77777777" w:rsidR="007275DD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>заголовки граф таблиці на сторінках 2, 3 замінити порядковою нумерацією цих граф;</w:t>
      </w:r>
    </w:p>
    <w:p w14:paraId="66996FB6" w14:textId="77777777" w:rsidR="007275DD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>у графі 2 рядків 1.1, 1.2, 2.1, 2.2 таблиці слово "проект" замінити словом "</w:t>
      </w:r>
      <w:proofErr w:type="spellStart"/>
      <w:r>
        <w:rPr>
          <w:rFonts w:ascii="Arial" w:hAnsi="Arial"/>
          <w:color w:val="000000"/>
          <w:sz w:val="24"/>
        </w:rPr>
        <w:t>проєкт</w:t>
      </w:r>
      <w:proofErr w:type="spellEnd"/>
      <w:r>
        <w:rPr>
          <w:rFonts w:ascii="Arial" w:hAnsi="Arial"/>
          <w:color w:val="000000"/>
          <w:sz w:val="24"/>
        </w:rPr>
        <w:t>";</w:t>
      </w:r>
    </w:p>
    <w:p w14:paraId="275F7F2C" w14:textId="77777777" w:rsidR="007275DD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>у графі 2 передостаннього рядка таблиці розділові знаки "..." виключити.</w:t>
      </w:r>
    </w:p>
    <w:p w14:paraId="159E7D99" w14:textId="77777777" w:rsidR="007275DD" w:rsidRDefault="0000000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24"/>
        </w:rPr>
        <w:t>2. Департаменту політики міжбюджетних відносин та місцевих бюджетів в установленому порядку забезпечити:</w:t>
      </w:r>
    </w:p>
    <w:p w14:paraId="7C451C69" w14:textId="77777777" w:rsidR="007275DD" w:rsidRDefault="00000000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>подання цього наказу на державну реєстрацію до Міністерства юстиції України;</w:t>
      </w:r>
    </w:p>
    <w:p w14:paraId="025FF371" w14:textId="77777777" w:rsidR="007275DD" w:rsidRDefault="00000000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>оприлюднення цього наказу;</w:t>
      </w:r>
    </w:p>
    <w:p w14:paraId="360ADCF1" w14:textId="77777777" w:rsidR="007275DD" w:rsidRDefault="00000000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>доведення цього наказу до місцевих фінансових органів для використання в роботі.</w:t>
      </w:r>
    </w:p>
    <w:p w14:paraId="59CAC771" w14:textId="77777777" w:rsidR="007275DD" w:rsidRDefault="00000000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>3. Цей наказ набирає чинності з дня його офіційного опублікування.</w:t>
      </w:r>
    </w:p>
    <w:p w14:paraId="53522C3E" w14:textId="77777777" w:rsidR="007275DD" w:rsidRDefault="00000000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t xml:space="preserve">4. Контроль за виконанням цього наказу покласти на заступника Міністра </w:t>
      </w:r>
      <w:proofErr w:type="spellStart"/>
      <w:r>
        <w:rPr>
          <w:rFonts w:ascii="Arial" w:hAnsi="Arial"/>
          <w:color w:val="000000"/>
          <w:sz w:val="24"/>
        </w:rPr>
        <w:t>Самоненка</w:t>
      </w:r>
      <w:proofErr w:type="spellEnd"/>
      <w:r>
        <w:rPr>
          <w:rFonts w:ascii="Arial" w:hAnsi="Arial"/>
          <w:color w:val="000000"/>
          <w:sz w:val="24"/>
        </w:rPr>
        <w:t xml:space="preserve"> Д. А.</w:t>
      </w:r>
    </w:p>
    <w:p w14:paraId="12781979" w14:textId="77777777" w:rsidR="007275DD" w:rsidRDefault="00000000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3"/>
        <w:gridCol w:w="4630"/>
      </w:tblGrid>
      <w:tr w:rsidR="007275DD" w14:paraId="6508B2C3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475ED5B" w14:textId="77777777" w:rsidR="007275DD" w:rsidRDefault="00000000">
            <w:pPr>
              <w:spacing w:after="75"/>
              <w:jc w:val="center"/>
            </w:pPr>
            <w:bookmarkStart w:id="33" w:name="34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5B1F90F3" w14:textId="77777777" w:rsidR="007275DD" w:rsidRDefault="00000000">
            <w:pPr>
              <w:spacing w:after="75"/>
              <w:jc w:val="center"/>
            </w:pPr>
            <w:bookmarkStart w:id="34" w:name="3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34"/>
      </w:tr>
    </w:tbl>
    <w:p w14:paraId="19BEBFAE" w14:textId="77777777" w:rsidR="007275DD" w:rsidRDefault="007275DD">
      <w:pPr>
        <w:spacing w:after="75"/>
        <w:ind w:firstLine="240"/>
        <w:jc w:val="both"/>
      </w:pPr>
      <w:bookmarkStart w:id="35" w:name="36"/>
    </w:p>
    <w:bookmarkEnd w:id="35"/>
    <w:p w14:paraId="28D80184" w14:textId="77777777" w:rsidR="00FC32B6" w:rsidRDefault="00FC32B6"/>
    <w:sectPr w:rsidR="00FC32B6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77041">
    <w:abstractNumId w:val="1"/>
  </w:num>
  <w:num w:numId="2" w16cid:durableId="14140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5DD"/>
    <w:rsid w:val="007275DD"/>
    <w:rsid w:val="008A5BB9"/>
    <w:rsid w:val="00F43774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0570"/>
  <w15:docId w15:val="{1AFA8297-4003-403F-AE78-22619F6B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2025-10-14T09:01:00Z</dcterms:created>
  <dcterms:modified xsi:type="dcterms:W3CDTF">2025-10-14T09:01:00Z</dcterms:modified>
</cp:coreProperties>
</file>